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2FFA7" w14:textId="28928DBB" w:rsidR="00757FDF" w:rsidRPr="00390BB9" w:rsidRDefault="00DA71EB" w:rsidP="005B17C2">
      <w:pPr>
        <w:spacing w:before="120" w:after="120"/>
        <w:rPr>
          <w:b/>
          <w:bCs/>
          <w:sz w:val="22"/>
          <w:szCs w:val="22"/>
        </w:rPr>
      </w:pPr>
      <w:r w:rsidRPr="00390BB9">
        <w:rPr>
          <w:b/>
          <w:bCs/>
          <w:sz w:val="22"/>
          <w:szCs w:val="22"/>
        </w:rPr>
        <w:t>Productivity Commission submission</w:t>
      </w:r>
    </w:p>
    <w:p w14:paraId="6B44AABE" w14:textId="2776F069" w:rsidR="007D60C6" w:rsidRPr="00390BB9" w:rsidRDefault="004F7065" w:rsidP="005B17C2">
      <w:pPr>
        <w:spacing w:before="120" w:after="120"/>
        <w:rPr>
          <w:color w:val="EE0000"/>
          <w:sz w:val="22"/>
          <w:szCs w:val="22"/>
        </w:rPr>
      </w:pPr>
      <w:r w:rsidRPr="00390BB9">
        <w:rPr>
          <w:sz w:val="22"/>
          <w:szCs w:val="22"/>
        </w:rPr>
        <w:t xml:space="preserve">By: </w:t>
      </w:r>
      <w:r w:rsidR="00DA71EB" w:rsidRPr="00390BB9">
        <w:rPr>
          <w:sz w:val="22"/>
          <w:szCs w:val="22"/>
        </w:rPr>
        <w:t>Life Stories Australia</w:t>
      </w:r>
      <w:r w:rsidRPr="00390BB9">
        <w:rPr>
          <w:sz w:val="22"/>
          <w:szCs w:val="22"/>
        </w:rPr>
        <w:t xml:space="preserve"> </w:t>
      </w:r>
      <w:r w:rsidR="00545043" w:rsidRPr="00390BB9">
        <w:rPr>
          <w:sz w:val="22"/>
          <w:szCs w:val="22"/>
        </w:rPr>
        <w:t>L</w:t>
      </w:r>
      <w:r w:rsidR="005B17C2" w:rsidRPr="00390BB9">
        <w:rPr>
          <w:sz w:val="22"/>
          <w:szCs w:val="22"/>
        </w:rPr>
        <w:t>td</w:t>
      </w:r>
    </w:p>
    <w:p w14:paraId="45F2672A" w14:textId="77777777" w:rsidR="007D60C6" w:rsidRPr="00390BB9" w:rsidRDefault="007D60C6" w:rsidP="005B17C2">
      <w:pPr>
        <w:spacing w:before="120" w:after="120"/>
        <w:rPr>
          <w:color w:val="EE0000"/>
          <w:sz w:val="22"/>
          <w:szCs w:val="22"/>
        </w:rPr>
      </w:pPr>
    </w:p>
    <w:p w14:paraId="6F6D0190" w14:textId="6D168F1A" w:rsidR="007D60C6" w:rsidRPr="00390BB9" w:rsidRDefault="005B17C2" w:rsidP="005B17C2">
      <w:pPr>
        <w:spacing w:before="120" w:after="120"/>
        <w:rPr>
          <w:sz w:val="22"/>
          <w:szCs w:val="22"/>
        </w:rPr>
      </w:pPr>
      <w:r w:rsidRPr="00390BB9">
        <w:rPr>
          <w:sz w:val="22"/>
          <w:szCs w:val="22"/>
        </w:rPr>
        <w:t>Life Stories Australia Ltd (LSA)</w:t>
      </w:r>
      <w:r w:rsidRPr="00390BB9">
        <w:rPr>
          <w:rStyle w:val="FootnoteReference"/>
          <w:sz w:val="22"/>
          <w:szCs w:val="22"/>
        </w:rPr>
        <w:footnoteReference w:id="1"/>
      </w:r>
      <w:r w:rsidRPr="00390BB9">
        <w:rPr>
          <w:sz w:val="22"/>
          <w:szCs w:val="22"/>
        </w:rPr>
        <w:t xml:space="preserve"> </w:t>
      </w:r>
      <w:r w:rsidR="007D60C6" w:rsidRPr="00390BB9">
        <w:rPr>
          <w:sz w:val="22"/>
          <w:szCs w:val="22"/>
        </w:rPr>
        <w:t xml:space="preserve">is an association of professional </w:t>
      </w:r>
      <w:r w:rsidR="00347706" w:rsidRPr="00390BB9">
        <w:rPr>
          <w:sz w:val="22"/>
          <w:szCs w:val="22"/>
        </w:rPr>
        <w:t xml:space="preserve">life </w:t>
      </w:r>
      <w:r w:rsidR="007D60C6" w:rsidRPr="00390BB9">
        <w:rPr>
          <w:sz w:val="22"/>
          <w:szCs w:val="22"/>
        </w:rPr>
        <w:t>stor</w:t>
      </w:r>
      <w:r w:rsidR="00347706" w:rsidRPr="00390BB9">
        <w:rPr>
          <w:sz w:val="22"/>
          <w:szCs w:val="22"/>
        </w:rPr>
        <w:t xml:space="preserve">y tellers who record </w:t>
      </w:r>
      <w:r w:rsidR="001950F4" w:rsidRPr="00390BB9">
        <w:rPr>
          <w:sz w:val="22"/>
          <w:szCs w:val="22"/>
        </w:rPr>
        <w:t>and prese</w:t>
      </w:r>
      <w:r w:rsidRPr="00390BB9">
        <w:rPr>
          <w:sz w:val="22"/>
          <w:szCs w:val="22"/>
        </w:rPr>
        <w:t>rve</w:t>
      </w:r>
      <w:r w:rsidR="001950F4" w:rsidRPr="00390BB9">
        <w:rPr>
          <w:sz w:val="22"/>
          <w:szCs w:val="22"/>
        </w:rPr>
        <w:t xml:space="preserve"> </w:t>
      </w:r>
      <w:r w:rsidR="00347706" w:rsidRPr="00390BB9">
        <w:rPr>
          <w:sz w:val="22"/>
          <w:szCs w:val="22"/>
        </w:rPr>
        <w:t>the history and stories of individual</w:t>
      </w:r>
      <w:r w:rsidR="001950F4" w:rsidRPr="00390BB9">
        <w:rPr>
          <w:sz w:val="22"/>
          <w:szCs w:val="22"/>
        </w:rPr>
        <w:t xml:space="preserve">s </w:t>
      </w:r>
      <w:r w:rsidR="00347706" w:rsidRPr="00390BB9">
        <w:rPr>
          <w:sz w:val="22"/>
          <w:szCs w:val="22"/>
        </w:rPr>
        <w:t>and organisations</w:t>
      </w:r>
      <w:r w:rsidR="00545043" w:rsidRPr="00390BB9">
        <w:rPr>
          <w:sz w:val="22"/>
          <w:szCs w:val="22"/>
        </w:rPr>
        <w:t xml:space="preserve">, including </w:t>
      </w:r>
      <w:r w:rsidR="00347706" w:rsidRPr="00390BB9">
        <w:rPr>
          <w:sz w:val="22"/>
          <w:szCs w:val="22"/>
        </w:rPr>
        <w:t>business</w:t>
      </w:r>
      <w:r w:rsidR="00545043" w:rsidRPr="00390BB9">
        <w:rPr>
          <w:sz w:val="22"/>
          <w:szCs w:val="22"/>
        </w:rPr>
        <w:t>es and</w:t>
      </w:r>
      <w:r w:rsidR="00347706" w:rsidRPr="00390BB9">
        <w:rPr>
          <w:sz w:val="22"/>
          <w:szCs w:val="22"/>
        </w:rPr>
        <w:t xml:space="preserve"> sports </w:t>
      </w:r>
      <w:r w:rsidR="00545043" w:rsidRPr="00390BB9">
        <w:rPr>
          <w:sz w:val="22"/>
          <w:szCs w:val="22"/>
        </w:rPr>
        <w:t>clubs.</w:t>
      </w:r>
    </w:p>
    <w:p w14:paraId="06D1DEEB" w14:textId="27FC7155" w:rsidR="00545043" w:rsidRPr="00390BB9" w:rsidRDefault="00347706" w:rsidP="005B17C2">
      <w:pPr>
        <w:spacing w:before="120" w:after="120"/>
        <w:rPr>
          <w:strike/>
          <w:sz w:val="22"/>
          <w:szCs w:val="22"/>
        </w:rPr>
      </w:pPr>
      <w:r w:rsidRPr="00390BB9">
        <w:rPr>
          <w:sz w:val="22"/>
          <w:szCs w:val="22"/>
        </w:rPr>
        <w:t xml:space="preserve">The members of </w:t>
      </w:r>
      <w:r w:rsidR="001950F4" w:rsidRPr="00390BB9">
        <w:rPr>
          <w:sz w:val="22"/>
          <w:szCs w:val="22"/>
        </w:rPr>
        <w:t>LSA</w:t>
      </w:r>
      <w:r w:rsidRPr="00390BB9">
        <w:rPr>
          <w:sz w:val="22"/>
          <w:szCs w:val="22"/>
        </w:rPr>
        <w:t xml:space="preserve"> are journalists, </w:t>
      </w:r>
      <w:r w:rsidR="001950F4" w:rsidRPr="00390BB9">
        <w:rPr>
          <w:sz w:val="22"/>
          <w:szCs w:val="22"/>
        </w:rPr>
        <w:t xml:space="preserve">writers, </w:t>
      </w:r>
      <w:r w:rsidRPr="00390BB9">
        <w:rPr>
          <w:sz w:val="22"/>
          <w:szCs w:val="22"/>
        </w:rPr>
        <w:t>editors, podcasters</w:t>
      </w:r>
      <w:r w:rsidR="006B3196" w:rsidRPr="00390BB9">
        <w:rPr>
          <w:sz w:val="22"/>
          <w:szCs w:val="22"/>
        </w:rPr>
        <w:t>, genealogists</w:t>
      </w:r>
      <w:r w:rsidRPr="00390BB9">
        <w:rPr>
          <w:sz w:val="22"/>
          <w:szCs w:val="22"/>
        </w:rPr>
        <w:t xml:space="preserve"> and video makers, each of whom </w:t>
      </w:r>
      <w:r w:rsidR="006B3196" w:rsidRPr="00390BB9">
        <w:rPr>
          <w:sz w:val="22"/>
          <w:szCs w:val="22"/>
        </w:rPr>
        <w:t xml:space="preserve">individually </w:t>
      </w:r>
      <w:r w:rsidRPr="00390BB9">
        <w:rPr>
          <w:sz w:val="22"/>
          <w:szCs w:val="22"/>
        </w:rPr>
        <w:t>contributes a wide range of experience and creative skill to his or her work.</w:t>
      </w:r>
    </w:p>
    <w:p w14:paraId="14741D86" w14:textId="1A949F26" w:rsidR="00545043" w:rsidRPr="00390BB9" w:rsidRDefault="00F2661E" w:rsidP="005B17C2">
      <w:pPr>
        <w:spacing w:before="120" w:after="120"/>
        <w:rPr>
          <w:sz w:val="22"/>
          <w:szCs w:val="22"/>
        </w:rPr>
      </w:pPr>
      <w:r w:rsidRPr="00390BB9">
        <w:rPr>
          <w:sz w:val="22"/>
          <w:szCs w:val="22"/>
        </w:rPr>
        <w:t xml:space="preserve">Our members have embraced some AI technology to streamline our workflow, such as using </w:t>
      </w:r>
      <w:r w:rsidR="00545043" w:rsidRPr="00390BB9">
        <w:rPr>
          <w:sz w:val="22"/>
          <w:szCs w:val="22"/>
        </w:rPr>
        <w:t>transcribing tools to create a first draft of our interviews. Others are developing techniques to make telling a life story more accessible and affordable to more clients.</w:t>
      </w:r>
    </w:p>
    <w:p w14:paraId="454D4BE3" w14:textId="03887330" w:rsidR="00347706" w:rsidRPr="00390BB9" w:rsidRDefault="00545043" w:rsidP="005B17C2">
      <w:pPr>
        <w:spacing w:before="120" w:after="120"/>
        <w:rPr>
          <w:sz w:val="22"/>
          <w:szCs w:val="22"/>
        </w:rPr>
      </w:pPr>
      <w:r w:rsidRPr="00390BB9">
        <w:rPr>
          <w:sz w:val="22"/>
          <w:szCs w:val="22"/>
        </w:rPr>
        <w:t xml:space="preserve">However, aspects of the </w:t>
      </w:r>
      <w:r w:rsidR="006B3196" w:rsidRPr="00390BB9">
        <w:rPr>
          <w:b/>
          <w:bCs/>
          <w:i/>
          <w:iCs/>
          <w:sz w:val="22"/>
          <w:szCs w:val="22"/>
        </w:rPr>
        <w:t>Interim Report – Harvesting data and digital technology</w:t>
      </w:r>
      <w:r w:rsidRPr="00390BB9">
        <w:rPr>
          <w:sz w:val="22"/>
          <w:szCs w:val="22"/>
        </w:rPr>
        <w:t xml:space="preserve"> have alarmed us, e</w:t>
      </w:r>
      <w:r w:rsidR="00347706" w:rsidRPr="00390BB9">
        <w:rPr>
          <w:sz w:val="22"/>
          <w:szCs w:val="22"/>
        </w:rPr>
        <w:t>specially the following statements:</w:t>
      </w:r>
    </w:p>
    <w:p w14:paraId="716F0C43" w14:textId="24B7AF96" w:rsidR="00347706" w:rsidRPr="00390BB9" w:rsidRDefault="00347706" w:rsidP="005B17C2">
      <w:pPr>
        <w:pStyle w:val="ListParagraph"/>
        <w:numPr>
          <w:ilvl w:val="0"/>
          <w:numId w:val="11"/>
        </w:numPr>
        <w:spacing w:before="120" w:after="120"/>
        <w:rPr>
          <w:sz w:val="22"/>
          <w:szCs w:val="22"/>
        </w:rPr>
      </w:pPr>
      <w:r w:rsidRPr="00390BB9">
        <w:rPr>
          <w:sz w:val="22"/>
          <w:szCs w:val="22"/>
        </w:rPr>
        <w:t>“There is evidence to suggest that large AI models are already being trained on copyrighted materials without consent or compensation …</w:t>
      </w:r>
      <w:r w:rsidR="00FE0765" w:rsidRPr="00390BB9">
        <w:rPr>
          <w:sz w:val="22"/>
          <w:szCs w:val="22"/>
        </w:rPr>
        <w:t>”</w:t>
      </w:r>
      <w:r w:rsidR="002B7A88" w:rsidRPr="00390BB9">
        <w:rPr>
          <w:sz w:val="22"/>
          <w:szCs w:val="22"/>
        </w:rPr>
        <w:t xml:space="preserve"> (p. 25)</w:t>
      </w:r>
    </w:p>
    <w:p w14:paraId="71CEFCBF" w14:textId="35068E3E" w:rsidR="002B7A88" w:rsidRPr="00390BB9" w:rsidRDefault="00347706" w:rsidP="005B17C2">
      <w:pPr>
        <w:pStyle w:val="ListParagraph"/>
        <w:numPr>
          <w:ilvl w:val="0"/>
          <w:numId w:val="11"/>
        </w:numPr>
        <w:spacing w:before="120" w:after="120"/>
        <w:rPr>
          <w:sz w:val="22"/>
          <w:szCs w:val="22"/>
        </w:rPr>
      </w:pPr>
      <w:r w:rsidRPr="00390BB9">
        <w:rPr>
          <w:sz w:val="22"/>
          <w:szCs w:val="22"/>
        </w:rPr>
        <w:t>“amending the Copyright Act to include a fair dealing exception that would cover text and data mining</w:t>
      </w:r>
      <w:r w:rsidR="00FE0765" w:rsidRPr="00390BB9">
        <w:rPr>
          <w:sz w:val="22"/>
          <w:szCs w:val="22"/>
        </w:rPr>
        <w:t>.”</w:t>
      </w:r>
      <w:r w:rsidR="002B7A88" w:rsidRPr="00390BB9">
        <w:rPr>
          <w:sz w:val="22"/>
          <w:szCs w:val="22"/>
        </w:rPr>
        <w:t xml:space="preserve"> (p. 25)</w:t>
      </w:r>
    </w:p>
    <w:p w14:paraId="0C3A57C1" w14:textId="4C94C272" w:rsidR="002B7A88" w:rsidRPr="00390BB9" w:rsidRDefault="002B7A88" w:rsidP="005B17C2">
      <w:pPr>
        <w:pStyle w:val="ListParagraph"/>
        <w:numPr>
          <w:ilvl w:val="0"/>
          <w:numId w:val="11"/>
        </w:numPr>
        <w:spacing w:before="120" w:after="120"/>
        <w:rPr>
          <w:sz w:val="22"/>
          <w:szCs w:val="22"/>
        </w:rPr>
      </w:pPr>
      <w:r w:rsidRPr="00390BB9">
        <w:rPr>
          <w:sz w:val="22"/>
          <w:szCs w:val="22"/>
        </w:rPr>
        <w:t>“the PC is considering whether there is a case for a new fair dealing exception that explicitly covers text and data mining (a ‘TDM exception’). TDM exceptions exist in several comparable overseas jurisdictions … Such an exception would cover not just AI model training, but all forms of analytical techniques that use machine</w:t>
      </w:r>
      <w:r w:rsidRPr="00390BB9">
        <w:rPr>
          <w:sz w:val="22"/>
          <w:szCs w:val="22"/>
        </w:rPr>
        <w:noBreakHyphen/>
        <w:t>read material to identify patterns, trends and other useful information (p. 27).”</w:t>
      </w:r>
    </w:p>
    <w:p w14:paraId="5E254279" w14:textId="4105E401" w:rsidR="006B3196" w:rsidRPr="00390BB9" w:rsidRDefault="001A1FE0" w:rsidP="005B17C2">
      <w:pPr>
        <w:pStyle w:val="ListBullet"/>
        <w:numPr>
          <w:ilvl w:val="0"/>
          <w:numId w:val="0"/>
        </w:numPr>
        <w:spacing w:line="240" w:lineRule="auto"/>
        <w:contextualSpacing w:val="0"/>
        <w:rPr>
          <w:b/>
          <w:bCs/>
          <w:sz w:val="22"/>
          <w:szCs w:val="22"/>
        </w:rPr>
      </w:pPr>
      <w:r w:rsidRPr="00390BB9">
        <w:rPr>
          <w:b/>
          <w:bCs/>
          <w:sz w:val="22"/>
          <w:szCs w:val="22"/>
        </w:rPr>
        <w:t>Request 1.1</w:t>
      </w:r>
      <w:r w:rsidR="00CE57C2" w:rsidRPr="00390BB9">
        <w:rPr>
          <w:b/>
          <w:bCs/>
          <w:sz w:val="22"/>
          <w:szCs w:val="22"/>
        </w:rPr>
        <w:t>: “Are reforms to the copyright regime (including licensing arrangements) required? If so, what are they and why?</w:t>
      </w:r>
      <w:r w:rsidR="00C9466B" w:rsidRPr="00390BB9">
        <w:rPr>
          <w:b/>
          <w:bCs/>
          <w:sz w:val="22"/>
          <w:szCs w:val="22"/>
        </w:rPr>
        <w:t>”</w:t>
      </w:r>
    </w:p>
    <w:p w14:paraId="25F9BC16" w14:textId="4BCB3C12" w:rsidR="001A1FE0" w:rsidRPr="00390BB9" w:rsidRDefault="00CE57C2" w:rsidP="005B17C2">
      <w:pPr>
        <w:pStyle w:val="ListBullet"/>
        <w:numPr>
          <w:ilvl w:val="0"/>
          <w:numId w:val="0"/>
        </w:numPr>
        <w:spacing w:line="240" w:lineRule="auto"/>
        <w:rPr>
          <w:color w:val="E8E8E8" w:themeColor="background2"/>
          <w:sz w:val="22"/>
          <w:szCs w:val="22"/>
        </w:rPr>
      </w:pPr>
      <w:r w:rsidRPr="00390BB9">
        <w:rPr>
          <w:sz w:val="22"/>
          <w:szCs w:val="22"/>
        </w:rPr>
        <w:t>Below are</w:t>
      </w:r>
      <w:r w:rsidR="001A1FE0" w:rsidRPr="00390BB9">
        <w:rPr>
          <w:sz w:val="22"/>
          <w:szCs w:val="22"/>
        </w:rPr>
        <w:t xml:space="preserve"> </w:t>
      </w:r>
      <w:r w:rsidRPr="00390BB9">
        <w:rPr>
          <w:sz w:val="22"/>
          <w:szCs w:val="22"/>
        </w:rPr>
        <w:t xml:space="preserve">the following observations </w:t>
      </w:r>
      <w:r w:rsidR="001A1FE0" w:rsidRPr="00390BB9">
        <w:rPr>
          <w:sz w:val="22"/>
          <w:szCs w:val="22"/>
        </w:rPr>
        <w:t>regard</w:t>
      </w:r>
      <w:r w:rsidRPr="00390BB9">
        <w:rPr>
          <w:sz w:val="22"/>
          <w:szCs w:val="22"/>
        </w:rPr>
        <w:t>ing</w:t>
      </w:r>
      <w:r w:rsidR="001A1FE0" w:rsidRPr="00390BB9">
        <w:rPr>
          <w:sz w:val="22"/>
          <w:szCs w:val="22"/>
        </w:rPr>
        <w:t xml:space="preserve"> our industry:</w:t>
      </w:r>
    </w:p>
    <w:p w14:paraId="4AC17ADF" w14:textId="0F8E233C" w:rsidR="001A1FE0" w:rsidRPr="00390BB9" w:rsidRDefault="00C9466B" w:rsidP="005B17C2">
      <w:pPr>
        <w:pStyle w:val="ListParagraph"/>
        <w:numPr>
          <w:ilvl w:val="0"/>
          <w:numId w:val="12"/>
        </w:numPr>
        <w:spacing w:before="120" w:after="120"/>
        <w:rPr>
          <w:sz w:val="22"/>
          <w:szCs w:val="22"/>
        </w:rPr>
      </w:pPr>
      <w:r w:rsidRPr="00390BB9">
        <w:rPr>
          <w:sz w:val="22"/>
          <w:szCs w:val="22"/>
        </w:rPr>
        <w:t>The C</w:t>
      </w:r>
      <w:r w:rsidR="001A1FE0" w:rsidRPr="00390BB9">
        <w:rPr>
          <w:sz w:val="22"/>
          <w:szCs w:val="22"/>
        </w:rPr>
        <w:t xml:space="preserve">opyright </w:t>
      </w:r>
      <w:r w:rsidRPr="00390BB9">
        <w:rPr>
          <w:sz w:val="22"/>
          <w:szCs w:val="22"/>
        </w:rPr>
        <w:t>Act (</w:t>
      </w:r>
      <w:r w:rsidR="005B17C2" w:rsidRPr="00390BB9">
        <w:rPr>
          <w:sz w:val="22"/>
          <w:szCs w:val="22"/>
        </w:rPr>
        <w:t>1968</w:t>
      </w:r>
      <w:r w:rsidRPr="00390BB9">
        <w:rPr>
          <w:sz w:val="22"/>
          <w:szCs w:val="22"/>
        </w:rPr>
        <w:t xml:space="preserve">) </w:t>
      </w:r>
      <w:r w:rsidR="001A1FE0" w:rsidRPr="00390BB9">
        <w:rPr>
          <w:sz w:val="22"/>
          <w:szCs w:val="22"/>
        </w:rPr>
        <w:t>ensure</w:t>
      </w:r>
      <w:r w:rsidR="00390BB9" w:rsidRPr="00390BB9">
        <w:rPr>
          <w:sz w:val="22"/>
          <w:szCs w:val="22"/>
        </w:rPr>
        <w:t>s</w:t>
      </w:r>
      <w:r w:rsidR="001A1FE0" w:rsidRPr="00390BB9">
        <w:rPr>
          <w:sz w:val="22"/>
          <w:szCs w:val="22"/>
        </w:rPr>
        <w:t xml:space="preserve"> that creatives earn a proper income from their work, as politicians and productivity commissioners do. If the copyright laws are changed to allow AI to access our work without acknowledgement or payment, we </w:t>
      </w:r>
      <w:r w:rsidR="00FE0765" w:rsidRPr="00390BB9">
        <w:rPr>
          <w:sz w:val="22"/>
          <w:szCs w:val="22"/>
        </w:rPr>
        <w:t xml:space="preserve">will </w:t>
      </w:r>
      <w:r w:rsidR="001A1FE0" w:rsidRPr="00390BB9">
        <w:rPr>
          <w:sz w:val="22"/>
          <w:szCs w:val="22"/>
        </w:rPr>
        <w:t xml:space="preserve">lose income, making us </w:t>
      </w:r>
      <w:r w:rsidR="001A1FE0" w:rsidRPr="00390BB9">
        <w:rPr>
          <w:b/>
          <w:bCs/>
          <w:sz w:val="22"/>
          <w:szCs w:val="22"/>
        </w:rPr>
        <w:t xml:space="preserve">less </w:t>
      </w:r>
      <w:r w:rsidR="001A1FE0" w:rsidRPr="00390BB9">
        <w:rPr>
          <w:sz w:val="22"/>
          <w:szCs w:val="22"/>
        </w:rPr>
        <w:t>productive.</w:t>
      </w:r>
    </w:p>
    <w:p w14:paraId="68E0D16D" w14:textId="1B097104" w:rsidR="001A1FE0" w:rsidRPr="00390BB9" w:rsidRDefault="001A1FE0" w:rsidP="00390BB9">
      <w:pPr>
        <w:pStyle w:val="ListParagraph"/>
        <w:numPr>
          <w:ilvl w:val="0"/>
          <w:numId w:val="12"/>
        </w:numPr>
        <w:spacing w:before="120" w:after="120"/>
        <w:rPr>
          <w:sz w:val="22"/>
          <w:szCs w:val="22"/>
        </w:rPr>
      </w:pPr>
      <w:r w:rsidRPr="00390BB9">
        <w:rPr>
          <w:sz w:val="22"/>
          <w:szCs w:val="22"/>
        </w:rPr>
        <w:t>Copyright laws vary from nation to nation. For instance, in the book publishing world</w:t>
      </w:r>
      <w:r w:rsidR="00390BB9" w:rsidRPr="00390BB9">
        <w:rPr>
          <w:sz w:val="22"/>
          <w:szCs w:val="22"/>
        </w:rPr>
        <w:t>,</w:t>
      </w:r>
      <w:r w:rsidRPr="00390BB9">
        <w:rPr>
          <w:sz w:val="22"/>
          <w:szCs w:val="22"/>
        </w:rPr>
        <w:t xml:space="preserve"> there are three global zones. </w:t>
      </w:r>
      <w:r w:rsidR="00390BB9" w:rsidRPr="00390BB9">
        <w:rPr>
          <w:sz w:val="22"/>
          <w:szCs w:val="22"/>
        </w:rPr>
        <w:t xml:space="preserve">A </w:t>
      </w:r>
      <w:r w:rsidR="00390BB9" w:rsidRPr="00390BB9">
        <w:rPr>
          <w:sz w:val="22"/>
          <w:szCs w:val="22"/>
        </w:rPr>
        <w:t xml:space="preserve">book </w:t>
      </w:r>
      <w:r w:rsidR="00390BB9" w:rsidRPr="00390BB9">
        <w:rPr>
          <w:sz w:val="22"/>
          <w:szCs w:val="22"/>
        </w:rPr>
        <w:t xml:space="preserve">published in both the </w:t>
      </w:r>
      <w:r w:rsidRPr="00390BB9">
        <w:rPr>
          <w:sz w:val="22"/>
          <w:szCs w:val="22"/>
        </w:rPr>
        <w:t>US and Australia</w:t>
      </w:r>
      <w:r w:rsidR="00390BB9" w:rsidRPr="00390BB9">
        <w:rPr>
          <w:sz w:val="22"/>
          <w:szCs w:val="22"/>
        </w:rPr>
        <w:t xml:space="preserve"> would come under different</w:t>
      </w:r>
      <w:r w:rsidRPr="00390BB9">
        <w:rPr>
          <w:sz w:val="22"/>
          <w:szCs w:val="22"/>
        </w:rPr>
        <w:t xml:space="preserve"> copyright </w:t>
      </w:r>
      <w:r w:rsidR="00390BB9" w:rsidRPr="00390BB9">
        <w:rPr>
          <w:sz w:val="22"/>
          <w:szCs w:val="22"/>
        </w:rPr>
        <w:t xml:space="preserve">laws </w:t>
      </w:r>
      <w:r w:rsidR="001D77B1" w:rsidRPr="00390BB9">
        <w:rPr>
          <w:sz w:val="22"/>
          <w:szCs w:val="22"/>
        </w:rPr>
        <w:t xml:space="preserve">in </w:t>
      </w:r>
      <w:r w:rsidR="00390BB9" w:rsidRPr="00390BB9">
        <w:rPr>
          <w:sz w:val="22"/>
          <w:szCs w:val="22"/>
        </w:rPr>
        <w:t xml:space="preserve">each </w:t>
      </w:r>
      <w:r w:rsidR="001D77B1" w:rsidRPr="00390BB9">
        <w:rPr>
          <w:sz w:val="22"/>
          <w:szCs w:val="22"/>
        </w:rPr>
        <w:t>zone. If o</w:t>
      </w:r>
      <w:r w:rsidRPr="00390BB9">
        <w:rPr>
          <w:sz w:val="22"/>
          <w:szCs w:val="22"/>
        </w:rPr>
        <w:t xml:space="preserve">verseas publishers </w:t>
      </w:r>
      <w:r w:rsidR="001D77B1" w:rsidRPr="00390BB9">
        <w:rPr>
          <w:sz w:val="22"/>
          <w:szCs w:val="22"/>
        </w:rPr>
        <w:t xml:space="preserve">knew their publications were being mined for data in Australia, they </w:t>
      </w:r>
      <w:r w:rsidRPr="00390BB9">
        <w:rPr>
          <w:sz w:val="22"/>
          <w:szCs w:val="22"/>
        </w:rPr>
        <w:t xml:space="preserve">might not wish to publish in Australia, </w:t>
      </w:r>
      <w:r w:rsidR="001D77B1" w:rsidRPr="00390BB9">
        <w:rPr>
          <w:sz w:val="22"/>
          <w:szCs w:val="22"/>
        </w:rPr>
        <w:t>meaning fewer authors would publish here, leading to</w:t>
      </w:r>
      <w:r w:rsidRPr="00390BB9">
        <w:rPr>
          <w:sz w:val="22"/>
          <w:szCs w:val="22"/>
        </w:rPr>
        <w:t xml:space="preserve"> </w:t>
      </w:r>
      <w:r w:rsidRPr="00390BB9">
        <w:rPr>
          <w:b/>
          <w:bCs/>
          <w:sz w:val="22"/>
          <w:szCs w:val="22"/>
        </w:rPr>
        <w:t>less producti</w:t>
      </w:r>
      <w:r w:rsidR="001D77B1" w:rsidRPr="00390BB9">
        <w:rPr>
          <w:b/>
          <w:bCs/>
          <w:sz w:val="22"/>
          <w:szCs w:val="22"/>
        </w:rPr>
        <w:t>v</w:t>
      </w:r>
      <w:r w:rsidR="001C4DE6" w:rsidRPr="00390BB9">
        <w:rPr>
          <w:b/>
          <w:bCs/>
          <w:sz w:val="22"/>
          <w:szCs w:val="22"/>
        </w:rPr>
        <w:t>i</w:t>
      </w:r>
      <w:r w:rsidR="001D77B1" w:rsidRPr="00390BB9">
        <w:rPr>
          <w:b/>
          <w:bCs/>
          <w:sz w:val="22"/>
          <w:szCs w:val="22"/>
        </w:rPr>
        <w:t>ty</w:t>
      </w:r>
      <w:r w:rsidRPr="00390BB9">
        <w:rPr>
          <w:b/>
          <w:bCs/>
          <w:sz w:val="22"/>
          <w:szCs w:val="22"/>
        </w:rPr>
        <w:t>.</w:t>
      </w:r>
    </w:p>
    <w:p w14:paraId="4713E388" w14:textId="78C00987" w:rsidR="00063902" w:rsidRPr="00390BB9" w:rsidRDefault="001D77B1" w:rsidP="005B17C2">
      <w:pPr>
        <w:spacing w:before="120" w:after="120"/>
        <w:rPr>
          <w:sz w:val="22"/>
          <w:szCs w:val="22"/>
        </w:rPr>
      </w:pPr>
      <w:r w:rsidRPr="00390BB9">
        <w:rPr>
          <w:sz w:val="22"/>
          <w:szCs w:val="22"/>
        </w:rPr>
        <w:t>One solution to this could be the PC’s recommendation re</w:t>
      </w:r>
      <w:r w:rsidR="001C4DE6" w:rsidRPr="00390BB9">
        <w:rPr>
          <w:sz w:val="22"/>
          <w:szCs w:val="22"/>
        </w:rPr>
        <w:t>garding</w:t>
      </w:r>
      <w:r w:rsidRPr="00390BB9">
        <w:rPr>
          <w:sz w:val="22"/>
          <w:szCs w:val="22"/>
        </w:rPr>
        <w:t xml:space="preserve"> </w:t>
      </w:r>
      <w:r w:rsidR="001A1FE0" w:rsidRPr="00390BB9">
        <w:rPr>
          <w:sz w:val="22"/>
          <w:szCs w:val="22"/>
        </w:rPr>
        <w:t xml:space="preserve">copyright </w:t>
      </w:r>
      <w:r w:rsidRPr="00390BB9">
        <w:rPr>
          <w:sz w:val="22"/>
          <w:szCs w:val="22"/>
        </w:rPr>
        <w:t>licensing:</w:t>
      </w:r>
      <w:r w:rsidR="001A1FE0" w:rsidRPr="00390BB9">
        <w:rPr>
          <w:sz w:val="22"/>
          <w:szCs w:val="22"/>
        </w:rPr>
        <w:t xml:space="preserve"> </w:t>
      </w:r>
      <w:r w:rsidRPr="00390BB9">
        <w:rPr>
          <w:sz w:val="22"/>
          <w:szCs w:val="22"/>
        </w:rPr>
        <w:t>“</w:t>
      </w:r>
      <w:r w:rsidR="001A1FE0" w:rsidRPr="00390BB9">
        <w:rPr>
          <w:sz w:val="22"/>
          <w:szCs w:val="22"/>
        </w:rPr>
        <w:t>Licensing is the key mechanism through which a copyright holder grants permission for others to use their work and often involves some form of payment</w:t>
      </w:r>
      <w:r w:rsidRPr="00390BB9">
        <w:rPr>
          <w:sz w:val="22"/>
          <w:szCs w:val="22"/>
        </w:rPr>
        <w:t xml:space="preserve"> (pg. 25)</w:t>
      </w:r>
      <w:r w:rsidR="001A1FE0" w:rsidRPr="00390BB9">
        <w:rPr>
          <w:sz w:val="22"/>
          <w:szCs w:val="22"/>
        </w:rPr>
        <w:t>.”</w:t>
      </w:r>
    </w:p>
    <w:p w14:paraId="753400ED" w14:textId="580E96D5" w:rsidR="001A1FE0" w:rsidRPr="00390BB9" w:rsidRDefault="00063902" w:rsidP="005B17C2">
      <w:pPr>
        <w:spacing w:before="120" w:after="120"/>
        <w:rPr>
          <w:rFonts w:asciiTheme="minorHAnsi" w:eastAsiaTheme="minorHAnsi" w:hAnsiTheme="minorHAnsi" w:cstheme="minorBidi"/>
          <w:b/>
          <w:bCs/>
          <w:sz w:val="22"/>
          <w:szCs w:val="22"/>
          <w:lang w:eastAsia="en-US"/>
        </w:rPr>
      </w:pPr>
      <w:r w:rsidRPr="00390BB9">
        <w:rPr>
          <w:sz w:val="22"/>
          <w:szCs w:val="22"/>
        </w:rPr>
        <w:t>We ask</w:t>
      </w:r>
      <w:r w:rsidR="005B17C2" w:rsidRPr="00390BB9">
        <w:rPr>
          <w:sz w:val="22"/>
          <w:szCs w:val="22"/>
        </w:rPr>
        <w:t>,</w:t>
      </w:r>
      <w:r w:rsidRPr="00390BB9">
        <w:rPr>
          <w:sz w:val="22"/>
          <w:szCs w:val="22"/>
        </w:rPr>
        <w:t xml:space="preserve"> when considering any proposed copyright payment scheme</w:t>
      </w:r>
      <w:r w:rsidR="005B17C2" w:rsidRPr="00390BB9">
        <w:rPr>
          <w:sz w:val="22"/>
          <w:szCs w:val="22"/>
        </w:rPr>
        <w:t>,</w:t>
      </w:r>
      <w:r w:rsidRPr="00390BB9">
        <w:rPr>
          <w:sz w:val="22"/>
          <w:szCs w:val="22"/>
        </w:rPr>
        <w:t xml:space="preserve"> that it be made watertight, given the tech industry’s long-standing default of finding ways of avoiding payment for anything from which they derive an income (sheltering in tax havens etc).</w:t>
      </w:r>
    </w:p>
    <w:p w14:paraId="15BE710F" w14:textId="77777777" w:rsidR="00063902" w:rsidRPr="00390BB9" w:rsidRDefault="00063902" w:rsidP="005B17C2">
      <w:pPr>
        <w:spacing w:before="120" w:after="120"/>
        <w:rPr>
          <w:rFonts w:asciiTheme="minorHAnsi" w:eastAsiaTheme="minorHAnsi" w:hAnsiTheme="minorHAnsi" w:cstheme="minorBidi"/>
          <w:b/>
          <w:bCs/>
          <w:sz w:val="22"/>
          <w:szCs w:val="22"/>
          <w:lang w:eastAsia="en-US"/>
        </w:rPr>
      </w:pPr>
    </w:p>
    <w:p w14:paraId="60B19908" w14:textId="57A12A1D" w:rsidR="00347706" w:rsidRPr="00390BB9" w:rsidRDefault="00CE57C2" w:rsidP="005B17C2">
      <w:pPr>
        <w:pStyle w:val="ListBullet"/>
        <w:numPr>
          <w:ilvl w:val="0"/>
          <w:numId w:val="0"/>
        </w:numPr>
        <w:spacing w:line="240" w:lineRule="auto"/>
        <w:contextualSpacing w:val="0"/>
        <w:rPr>
          <w:sz w:val="22"/>
          <w:szCs w:val="22"/>
        </w:rPr>
      </w:pPr>
      <w:r w:rsidRPr="00390BB9">
        <w:rPr>
          <w:b/>
          <w:bCs/>
          <w:sz w:val="22"/>
          <w:szCs w:val="22"/>
        </w:rPr>
        <w:t xml:space="preserve">Request 1.1: </w:t>
      </w:r>
      <w:r w:rsidR="002B7A88" w:rsidRPr="00390BB9">
        <w:rPr>
          <w:b/>
          <w:bCs/>
          <w:sz w:val="22"/>
          <w:szCs w:val="22"/>
        </w:rPr>
        <w:t>“How would an exception covering text and data mining affect the development and use of AI in Australia? What are the costs, benefits and risks of a text and data mining exception likely to be?</w:t>
      </w:r>
      <w:r w:rsidRPr="00390BB9">
        <w:rPr>
          <w:b/>
          <w:bCs/>
          <w:sz w:val="22"/>
          <w:szCs w:val="22"/>
        </w:rPr>
        <w:t>”</w:t>
      </w:r>
    </w:p>
    <w:p w14:paraId="1DD97279" w14:textId="01A8FC6D" w:rsidR="00CE57C2" w:rsidRPr="00390BB9" w:rsidRDefault="001C4DE6" w:rsidP="005B17C2">
      <w:pPr>
        <w:pStyle w:val="ListBullet"/>
        <w:numPr>
          <w:ilvl w:val="0"/>
          <w:numId w:val="0"/>
        </w:numPr>
        <w:spacing w:line="240" w:lineRule="auto"/>
        <w:rPr>
          <w:color w:val="E8E8E8" w:themeColor="background2"/>
          <w:sz w:val="22"/>
          <w:szCs w:val="22"/>
        </w:rPr>
      </w:pPr>
      <w:r w:rsidRPr="00390BB9">
        <w:rPr>
          <w:sz w:val="22"/>
          <w:szCs w:val="22"/>
        </w:rPr>
        <w:lastRenderedPageBreak/>
        <w:t xml:space="preserve">The exception proposed in the </w:t>
      </w:r>
      <w:r w:rsidRPr="00390BB9">
        <w:rPr>
          <w:i/>
          <w:iCs/>
          <w:sz w:val="22"/>
          <w:szCs w:val="22"/>
        </w:rPr>
        <w:t>Interim Report – Harvesting data and digital technology</w:t>
      </w:r>
      <w:r w:rsidRPr="00390BB9">
        <w:rPr>
          <w:sz w:val="22"/>
          <w:szCs w:val="22"/>
        </w:rPr>
        <w:t xml:space="preserve"> would affect </w:t>
      </w:r>
      <w:r w:rsidR="00EF6FE7" w:rsidRPr="00390BB9">
        <w:rPr>
          <w:sz w:val="22"/>
          <w:szCs w:val="22"/>
        </w:rPr>
        <w:t xml:space="preserve">our members and industry </w:t>
      </w:r>
      <w:r w:rsidRPr="00390BB9">
        <w:rPr>
          <w:sz w:val="22"/>
          <w:szCs w:val="22"/>
        </w:rPr>
        <w:t>as follows.</w:t>
      </w:r>
    </w:p>
    <w:p w14:paraId="6A8A25D8" w14:textId="6DABE312" w:rsidR="00DA71EB" w:rsidRPr="00390BB9" w:rsidRDefault="00EF6FE7" w:rsidP="005B17C2">
      <w:pPr>
        <w:pStyle w:val="ListParagraph"/>
        <w:numPr>
          <w:ilvl w:val="0"/>
          <w:numId w:val="13"/>
        </w:numPr>
        <w:spacing w:before="120" w:after="120"/>
        <w:rPr>
          <w:color w:val="000000"/>
          <w:sz w:val="22"/>
          <w:szCs w:val="22"/>
        </w:rPr>
      </w:pPr>
      <w:r w:rsidRPr="00390BB9">
        <w:rPr>
          <w:sz w:val="22"/>
          <w:szCs w:val="22"/>
        </w:rPr>
        <w:t xml:space="preserve">LSA members </w:t>
      </w:r>
      <w:r w:rsidR="002B7A88" w:rsidRPr="00390BB9">
        <w:rPr>
          <w:sz w:val="22"/>
          <w:szCs w:val="22"/>
        </w:rPr>
        <w:t>record life stories of individual clients and organisations</w:t>
      </w:r>
      <w:r w:rsidR="005B17C2" w:rsidRPr="00390BB9">
        <w:rPr>
          <w:sz w:val="22"/>
          <w:szCs w:val="22"/>
        </w:rPr>
        <w:t>.</w:t>
      </w:r>
      <w:r w:rsidR="002B7A88" w:rsidRPr="00390BB9">
        <w:rPr>
          <w:sz w:val="22"/>
          <w:szCs w:val="22"/>
        </w:rPr>
        <w:t xml:space="preserve"> </w:t>
      </w:r>
      <w:r w:rsidR="005B17C2" w:rsidRPr="00390BB9">
        <w:rPr>
          <w:rFonts w:eastAsiaTheme="minorHAnsi"/>
          <w:sz w:val="22"/>
          <w:szCs w:val="22"/>
          <w:lang w:val="en-GB" w:eastAsia="en-US"/>
          <w14:ligatures w14:val="standardContextual"/>
        </w:rPr>
        <w:t>I</w:t>
      </w:r>
      <w:r w:rsidR="005B17C2" w:rsidRPr="00390BB9">
        <w:rPr>
          <w:rFonts w:eastAsiaTheme="minorHAnsi"/>
          <w:sz w:val="22"/>
          <w:szCs w:val="22"/>
          <w:lang w:val="en-GB" w:eastAsia="en-US"/>
          <w14:ligatures w14:val="standardContextual"/>
        </w:rPr>
        <w:t xml:space="preserve">t is a legal requirement for us to submit our published work </w:t>
      </w:r>
      <w:r w:rsidR="005B17C2" w:rsidRPr="00390BB9">
        <w:rPr>
          <w:rFonts w:eastAsiaTheme="minorHAnsi"/>
          <w:sz w:val="22"/>
          <w:szCs w:val="22"/>
          <w:lang w:val="en-GB" w:eastAsia="en-US"/>
          <w14:ligatures w14:val="standardContextual"/>
        </w:rPr>
        <w:t xml:space="preserve">to the </w:t>
      </w:r>
      <w:r w:rsidR="005B17C2" w:rsidRPr="00390BB9">
        <w:rPr>
          <w:rFonts w:eastAsiaTheme="minorHAnsi"/>
          <w:sz w:val="22"/>
          <w:szCs w:val="22"/>
          <w:lang w:val="en-GB" w:eastAsia="en-US"/>
          <w14:ligatures w14:val="standardContextual"/>
        </w:rPr>
        <w:t>national</w:t>
      </w:r>
      <w:r w:rsidR="005B17C2" w:rsidRPr="00390BB9">
        <w:rPr>
          <w:rFonts w:eastAsiaTheme="minorHAnsi"/>
          <w:sz w:val="22"/>
          <w:szCs w:val="22"/>
          <w:lang w:val="en-GB" w:eastAsia="en-US"/>
          <w14:ligatures w14:val="standardContextual"/>
        </w:rPr>
        <w:t xml:space="preserve"> and relevant</w:t>
      </w:r>
      <w:r w:rsidR="005B17C2" w:rsidRPr="00390BB9">
        <w:rPr>
          <w:rFonts w:eastAsiaTheme="minorHAnsi"/>
          <w:sz w:val="22"/>
          <w:szCs w:val="22"/>
          <w:lang w:val="en-GB" w:eastAsia="en-US"/>
          <w14:ligatures w14:val="standardContextual"/>
        </w:rPr>
        <w:t xml:space="preserve"> state</w:t>
      </w:r>
      <w:r w:rsidR="005B17C2" w:rsidRPr="00390BB9">
        <w:rPr>
          <w:rFonts w:eastAsiaTheme="minorHAnsi"/>
          <w:sz w:val="22"/>
          <w:szCs w:val="22"/>
          <w:lang w:val="en-GB" w:eastAsia="en-US"/>
          <w14:ligatures w14:val="standardContextual"/>
        </w:rPr>
        <w:t xml:space="preserve"> </w:t>
      </w:r>
      <w:r w:rsidR="005B17C2" w:rsidRPr="00390BB9">
        <w:rPr>
          <w:rFonts w:eastAsiaTheme="minorHAnsi"/>
          <w:sz w:val="22"/>
          <w:szCs w:val="22"/>
          <w:lang w:val="en-GB" w:eastAsia="en-US"/>
          <w14:ligatures w14:val="standardContextual"/>
        </w:rPr>
        <w:t xml:space="preserve">libraries under the Legal Deposit scheme. </w:t>
      </w:r>
      <w:r w:rsidR="005B17C2" w:rsidRPr="00390BB9">
        <w:rPr>
          <w:rFonts w:eastAsiaTheme="minorHAnsi"/>
          <w:sz w:val="22"/>
          <w:szCs w:val="22"/>
          <w:lang w:val="en-GB" w:eastAsia="en-US"/>
          <w14:ligatures w14:val="standardContextual"/>
        </w:rPr>
        <w:t>This</w:t>
      </w:r>
      <w:r w:rsidR="005B17C2" w:rsidRPr="00390BB9">
        <w:rPr>
          <w:rFonts w:eastAsiaTheme="minorHAnsi"/>
          <w:sz w:val="22"/>
          <w:szCs w:val="22"/>
          <w:lang w:val="en-GB" w:eastAsia="en-US"/>
          <w14:ligatures w14:val="standardContextual"/>
        </w:rPr>
        <w:t xml:space="preserve"> adds to the fabric of oral histories in Australia. Published work, already submitted, may have access caveats on it, but often the work is available for borrowing for scholarship from the time it is submitted. We would need to inform our clients that any publication submitted to the Legal Deposit scheme could be mined for its data. This would have the tendency to discourage some clients from telling their story and having it published</w:t>
      </w:r>
      <w:r w:rsidR="00DA71EB" w:rsidRPr="00390BB9">
        <w:rPr>
          <w:sz w:val="22"/>
          <w:szCs w:val="22"/>
        </w:rPr>
        <w:t xml:space="preserve">, making us </w:t>
      </w:r>
      <w:r w:rsidR="00DA71EB" w:rsidRPr="00390BB9">
        <w:rPr>
          <w:b/>
          <w:bCs/>
          <w:sz w:val="22"/>
          <w:szCs w:val="22"/>
        </w:rPr>
        <w:t>less</w:t>
      </w:r>
      <w:r w:rsidR="00DA71EB" w:rsidRPr="00390BB9">
        <w:rPr>
          <w:sz w:val="22"/>
          <w:szCs w:val="22"/>
        </w:rPr>
        <w:t xml:space="preserve"> </w:t>
      </w:r>
      <w:r w:rsidR="00DA71EB" w:rsidRPr="00390BB9">
        <w:rPr>
          <w:b/>
          <w:bCs/>
          <w:sz w:val="22"/>
          <w:szCs w:val="22"/>
        </w:rPr>
        <w:t>productive</w:t>
      </w:r>
      <w:r w:rsidR="00DA71EB" w:rsidRPr="00390BB9">
        <w:rPr>
          <w:sz w:val="22"/>
          <w:szCs w:val="22"/>
        </w:rPr>
        <w:t>.</w:t>
      </w:r>
    </w:p>
    <w:p w14:paraId="74A4CD19" w14:textId="2DC1B1F1" w:rsidR="001B1ACF" w:rsidRPr="00390BB9" w:rsidRDefault="001D77B1" w:rsidP="005B17C2">
      <w:pPr>
        <w:pStyle w:val="ListParagraph"/>
        <w:numPr>
          <w:ilvl w:val="0"/>
          <w:numId w:val="13"/>
        </w:numPr>
        <w:spacing w:before="120" w:after="120"/>
        <w:rPr>
          <w:sz w:val="22"/>
          <w:szCs w:val="22"/>
        </w:rPr>
      </w:pPr>
      <w:r w:rsidRPr="00390BB9">
        <w:rPr>
          <w:color w:val="000000"/>
          <w:sz w:val="22"/>
          <w:szCs w:val="22"/>
        </w:rPr>
        <w:t xml:space="preserve">Trust between </w:t>
      </w:r>
      <w:r w:rsidR="00EF6FE7" w:rsidRPr="00390BB9">
        <w:rPr>
          <w:color w:val="000000"/>
          <w:sz w:val="22"/>
          <w:szCs w:val="22"/>
        </w:rPr>
        <w:t xml:space="preserve">LSA members </w:t>
      </w:r>
      <w:r w:rsidRPr="00390BB9">
        <w:rPr>
          <w:color w:val="000000"/>
          <w:sz w:val="22"/>
          <w:szCs w:val="22"/>
        </w:rPr>
        <w:t xml:space="preserve">and our clients is a major factor in our work. </w:t>
      </w:r>
      <w:r w:rsidR="001B1ACF" w:rsidRPr="00390BB9">
        <w:rPr>
          <w:color w:val="000000"/>
          <w:sz w:val="22"/>
          <w:szCs w:val="22"/>
        </w:rPr>
        <w:t xml:space="preserve">Some of the life stories </w:t>
      </w:r>
      <w:r w:rsidRPr="00390BB9">
        <w:rPr>
          <w:color w:val="000000"/>
          <w:sz w:val="22"/>
          <w:szCs w:val="22"/>
        </w:rPr>
        <w:t xml:space="preserve">we have recorded </w:t>
      </w:r>
      <w:r w:rsidR="001B1ACF" w:rsidRPr="00390BB9">
        <w:rPr>
          <w:color w:val="000000"/>
          <w:sz w:val="22"/>
          <w:szCs w:val="22"/>
        </w:rPr>
        <w:t xml:space="preserve">were given on the proviso they </w:t>
      </w:r>
      <w:r w:rsidR="00EF6FE7" w:rsidRPr="00390BB9">
        <w:rPr>
          <w:color w:val="000000"/>
          <w:sz w:val="22"/>
          <w:szCs w:val="22"/>
        </w:rPr>
        <w:t xml:space="preserve">would be </w:t>
      </w:r>
      <w:r w:rsidR="001B1ACF" w:rsidRPr="00390BB9">
        <w:rPr>
          <w:color w:val="000000"/>
          <w:sz w:val="22"/>
          <w:szCs w:val="22"/>
        </w:rPr>
        <w:t>unavailable until a person’s death</w:t>
      </w:r>
      <w:r w:rsidR="00EF6FE7" w:rsidRPr="00390BB9">
        <w:rPr>
          <w:color w:val="000000"/>
          <w:sz w:val="22"/>
          <w:szCs w:val="22"/>
        </w:rPr>
        <w:t xml:space="preserve"> and we will need to continue to be able to give this guarantee of privacy to our clients. Our clients’ life stories</w:t>
      </w:r>
      <w:r w:rsidR="001B1ACF" w:rsidRPr="00390BB9">
        <w:rPr>
          <w:color w:val="000000"/>
          <w:sz w:val="22"/>
          <w:szCs w:val="22"/>
        </w:rPr>
        <w:t xml:space="preserve"> are often intensely personal and could even give clues to a person’s passwords</w:t>
      </w:r>
      <w:r w:rsidR="00EF6FE7" w:rsidRPr="00390BB9">
        <w:rPr>
          <w:color w:val="000000"/>
          <w:sz w:val="22"/>
          <w:szCs w:val="22"/>
        </w:rPr>
        <w:t xml:space="preserve">. </w:t>
      </w:r>
      <w:r w:rsidR="001B1ACF" w:rsidRPr="00390BB9">
        <w:rPr>
          <w:color w:val="000000"/>
          <w:sz w:val="22"/>
          <w:szCs w:val="22"/>
        </w:rPr>
        <w:t xml:space="preserve">Allowing </w:t>
      </w:r>
      <w:r w:rsidR="00EF6FE7" w:rsidRPr="00390BB9">
        <w:rPr>
          <w:color w:val="000000"/>
          <w:sz w:val="22"/>
          <w:szCs w:val="22"/>
        </w:rPr>
        <w:t xml:space="preserve">DTM to use </w:t>
      </w:r>
      <w:r w:rsidR="001B1ACF" w:rsidRPr="00390BB9">
        <w:rPr>
          <w:color w:val="000000"/>
          <w:sz w:val="22"/>
          <w:szCs w:val="22"/>
        </w:rPr>
        <w:t xml:space="preserve">these stories to train AI would </w:t>
      </w:r>
      <w:r w:rsidR="00EF6FE7" w:rsidRPr="00390BB9">
        <w:rPr>
          <w:color w:val="000000"/>
          <w:sz w:val="22"/>
          <w:szCs w:val="22"/>
        </w:rPr>
        <w:t xml:space="preserve">breach </w:t>
      </w:r>
      <w:r w:rsidR="001B1ACF" w:rsidRPr="00390BB9">
        <w:rPr>
          <w:color w:val="000000"/>
          <w:sz w:val="22"/>
          <w:szCs w:val="22"/>
        </w:rPr>
        <w:t xml:space="preserve">not only </w:t>
      </w:r>
      <w:r w:rsidR="00EF6FE7" w:rsidRPr="00390BB9">
        <w:rPr>
          <w:color w:val="000000"/>
          <w:sz w:val="22"/>
          <w:szCs w:val="22"/>
        </w:rPr>
        <w:t xml:space="preserve">our clients’ </w:t>
      </w:r>
      <w:r w:rsidR="001B1ACF" w:rsidRPr="00390BB9">
        <w:rPr>
          <w:color w:val="000000"/>
          <w:sz w:val="22"/>
          <w:szCs w:val="22"/>
        </w:rPr>
        <w:t xml:space="preserve">confidentiality but also </w:t>
      </w:r>
      <w:r w:rsidR="00EF6FE7" w:rsidRPr="00390BB9">
        <w:rPr>
          <w:color w:val="000000"/>
          <w:sz w:val="22"/>
          <w:szCs w:val="22"/>
        </w:rPr>
        <w:t xml:space="preserve">potentially </w:t>
      </w:r>
      <w:r w:rsidR="001B1ACF" w:rsidRPr="00390BB9">
        <w:rPr>
          <w:color w:val="000000"/>
          <w:sz w:val="22"/>
          <w:szCs w:val="22"/>
        </w:rPr>
        <w:t>put interviewee</w:t>
      </w:r>
      <w:r w:rsidR="00EF6FE7" w:rsidRPr="00390BB9">
        <w:rPr>
          <w:color w:val="000000"/>
          <w:sz w:val="22"/>
          <w:szCs w:val="22"/>
        </w:rPr>
        <w:t>s</w:t>
      </w:r>
      <w:r w:rsidR="001B1ACF" w:rsidRPr="00390BB9">
        <w:rPr>
          <w:color w:val="000000"/>
          <w:sz w:val="22"/>
          <w:szCs w:val="22"/>
        </w:rPr>
        <w:t xml:space="preserve"> at risk of a cybersecurity breach.</w:t>
      </w:r>
      <w:r w:rsidRPr="00390BB9">
        <w:rPr>
          <w:color w:val="000000"/>
          <w:sz w:val="22"/>
          <w:szCs w:val="22"/>
        </w:rPr>
        <w:t xml:space="preserve"> We rely on referrals to continue our work so any breach of trust would harm our reputations and </w:t>
      </w:r>
      <w:r w:rsidR="00EF6FE7" w:rsidRPr="00390BB9">
        <w:rPr>
          <w:color w:val="000000"/>
          <w:sz w:val="22"/>
          <w:szCs w:val="22"/>
        </w:rPr>
        <w:t xml:space="preserve">could </w:t>
      </w:r>
      <w:r w:rsidRPr="00390BB9">
        <w:rPr>
          <w:color w:val="000000"/>
          <w:sz w:val="22"/>
          <w:szCs w:val="22"/>
        </w:rPr>
        <w:t xml:space="preserve">lead to </w:t>
      </w:r>
      <w:r w:rsidR="00390BB9" w:rsidRPr="00390BB9">
        <w:rPr>
          <w:color w:val="000000"/>
          <w:sz w:val="22"/>
          <w:szCs w:val="22"/>
        </w:rPr>
        <w:t xml:space="preserve">the </w:t>
      </w:r>
      <w:r w:rsidRPr="00390BB9">
        <w:rPr>
          <w:color w:val="000000"/>
          <w:sz w:val="22"/>
          <w:szCs w:val="22"/>
        </w:rPr>
        <w:t>possibl</w:t>
      </w:r>
      <w:r w:rsidR="00390BB9" w:rsidRPr="00390BB9">
        <w:rPr>
          <w:color w:val="000000"/>
          <w:sz w:val="22"/>
          <w:szCs w:val="22"/>
        </w:rPr>
        <w:t>e</w:t>
      </w:r>
      <w:r w:rsidRPr="00390BB9">
        <w:rPr>
          <w:color w:val="000000"/>
          <w:sz w:val="22"/>
          <w:szCs w:val="22"/>
        </w:rPr>
        <w:t xml:space="preserve"> closure of our businesses</w:t>
      </w:r>
      <w:r w:rsidR="00EF6FE7" w:rsidRPr="00390BB9">
        <w:rPr>
          <w:color w:val="000000"/>
          <w:sz w:val="22"/>
          <w:szCs w:val="22"/>
        </w:rPr>
        <w:t xml:space="preserve"> and the </w:t>
      </w:r>
      <w:r w:rsidR="00EF6FE7" w:rsidRPr="00390BB9">
        <w:rPr>
          <w:b/>
          <w:bCs/>
          <w:color w:val="000000"/>
          <w:sz w:val="22"/>
          <w:szCs w:val="22"/>
        </w:rPr>
        <w:t>end of our productivity</w:t>
      </w:r>
      <w:r w:rsidR="00EF6FE7" w:rsidRPr="00390BB9">
        <w:rPr>
          <w:color w:val="000000"/>
          <w:sz w:val="22"/>
          <w:szCs w:val="22"/>
        </w:rPr>
        <w:t>.</w:t>
      </w:r>
    </w:p>
    <w:p w14:paraId="209C25C9" w14:textId="5483606F" w:rsidR="000C0AFA" w:rsidRPr="00390BB9" w:rsidRDefault="00EF6FE7" w:rsidP="005B17C2">
      <w:pPr>
        <w:pStyle w:val="ListParagraph"/>
        <w:numPr>
          <w:ilvl w:val="0"/>
          <w:numId w:val="13"/>
        </w:numPr>
        <w:spacing w:before="120" w:after="120"/>
        <w:rPr>
          <w:sz w:val="22"/>
          <w:szCs w:val="22"/>
        </w:rPr>
      </w:pPr>
      <w:r w:rsidRPr="00390BB9">
        <w:rPr>
          <w:color w:val="212121"/>
          <w:sz w:val="22"/>
          <w:szCs w:val="22"/>
        </w:rPr>
        <w:t xml:space="preserve">Generative </w:t>
      </w:r>
      <w:r w:rsidR="001B1ACF" w:rsidRPr="00390BB9">
        <w:rPr>
          <w:color w:val="212121"/>
          <w:sz w:val="22"/>
          <w:szCs w:val="22"/>
        </w:rPr>
        <w:t>AI cannot understand humour nor engage with hyperbole. AI is a computer</w:t>
      </w:r>
      <w:r w:rsidR="001B1ACF" w:rsidRPr="00390BB9">
        <w:rPr>
          <w:rStyle w:val="apple-converted-space"/>
          <w:rFonts w:eastAsiaTheme="majorEastAsia"/>
          <w:color w:val="212121"/>
          <w:sz w:val="22"/>
          <w:szCs w:val="22"/>
        </w:rPr>
        <w:t xml:space="preserve"> </w:t>
      </w:r>
      <w:r w:rsidR="001B1ACF" w:rsidRPr="00390BB9">
        <w:rPr>
          <w:color w:val="000000"/>
          <w:sz w:val="22"/>
          <w:szCs w:val="22"/>
        </w:rPr>
        <w:t>program</w:t>
      </w:r>
      <w:r w:rsidR="001B1ACF" w:rsidRPr="00390BB9">
        <w:rPr>
          <w:color w:val="212121"/>
          <w:sz w:val="22"/>
          <w:szCs w:val="22"/>
        </w:rPr>
        <w:t xml:space="preserve"> that will not be able to generate these things in the foreseeable future. We record people’s stories in their own voice</w:t>
      </w:r>
      <w:r w:rsidR="00FB1E2A" w:rsidRPr="00390BB9">
        <w:rPr>
          <w:color w:val="212121"/>
          <w:sz w:val="22"/>
          <w:szCs w:val="22"/>
        </w:rPr>
        <w:t xml:space="preserve">, </w:t>
      </w:r>
      <w:r w:rsidR="003C0829" w:rsidRPr="00390BB9">
        <w:rPr>
          <w:color w:val="212121"/>
          <w:sz w:val="22"/>
          <w:szCs w:val="22"/>
        </w:rPr>
        <w:t>using their humour and hyperbolic tendencies</w:t>
      </w:r>
      <w:r w:rsidR="001B1ACF" w:rsidRPr="00390BB9">
        <w:rPr>
          <w:color w:val="212121"/>
          <w:sz w:val="22"/>
          <w:szCs w:val="22"/>
        </w:rPr>
        <w:t xml:space="preserve">. In trying to “learn” from </w:t>
      </w:r>
      <w:r w:rsidRPr="00390BB9">
        <w:rPr>
          <w:color w:val="212121"/>
          <w:sz w:val="22"/>
          <w:szCs w:val="22"/>
        </w:rPr>
        <w:t>this content</w:t>
      </w:r>
      <w:r w:rsidR="001B1ACF" w:rsidRPr="00390BB9">
        <w:rPr>
          <w:color w:val="212121"/>
          <w:sz w:val="22"/>
          <w:szCs w:val="22"/>
        </w:rPr>
        <w:t xml:space="preserve">, AI </w:t>
      </w:r>
      <w:r w:rsidRPr="00390BB9">
        <w:rPr>
          <w:color w:val="212121"/>
          <w:sz w:val="22"/>
          <w:szCs w:val="22"/>
        </w:rPr>
        <w:t xml:space="preserve">can and does </w:t>
      </w:r>
      <w:r w:rsidR="001B1ACF" w:rsidRPr="00390BB9">
        <w:rPr>
          <w:color w:val="212121"/>
          <w:sz w:val="22"/>
          <w:szCs w:val="22"/>
        </w:rPr>
        <w:t xml:space="preserve">interpret </w:t>
      </w:r>
      <w:r w:rsidRPr="00390BB9">
        <w:rPr>
          <w:color w:val="212121"/>
          <w:sz w:val="22"/>
          <w:szCs w:val="22"/>
        </w:rPr>
        <w:t xml:space="preserve">some content </w:t>
      </w:r>
      <w:r w:rsidR="001B1ACF" w:rsidRPr="00390BB9">
        <w:rPr>
          <w:color w:val="212121"/>
          <w:sz w:val="22"/>
          <w:szCs w:val="22"/>
        </w:rPr>
        <w:t xml:space="preserve">as errors and may </w:t>
      </w:r>
      <w:r w:rsidRPr="00390BB9">
        <w:rPr>
          <w:color w:val="212121"/>
          <w:sz w:val="22"/>
          <w:szCs w:val="22"/>
        </w:rPr>
        <w:t>produce content</w:t>
      </w:r>
      <w:r w:rsidR="001B1ACF" w:rsidRPr="00390BB9">
        <w:rPr>
          <w:color w:val="212121"/>
          <w:sz w:val="22"/>
          <w:szCs w:val="22"/>
        </w:rPr>
        <w:t xml:space="preserve"> </w:t>
      </w:r>
      <w:r w:rsidRPr="00390BB9">
        <w:rPr>
          <w:color w:val="212121"/>
          <w:sz w:val="22"/>
          <w:szCs w:val="22"/>
        </w:rPr>
        <w:t xml:space="preserve">that includes </w:t>
      </w:r>
      <w:r w:rsidR="001A1FE0" w:rsidRPr="00390BB9">
        <w:rPr>
          <w:color w:val="212121"/>
          <w:sz w:val="22"/>
          <w:szCs w:val="22"/>
        </w:rPr>
        <w:t>hallucinations.</w:t>
      </w:r>
      <w:r w:rsidRPr="00390BB9">
        <w:rPr>
          <w:rStyle w:val="FootnoteReference"/>
          <w:color w:val="212121"/>
          <w:sz w:val="22"/>
          <w:szCs w:val="22"/>
        </w:rPr>
        <w:footnoteReference w:id="2"/>
      </w:r>
      <w:r w:rsidR="000C0AFA" w:rsidRPr="00390BB9">
        <w:rPr>
          <w:color w:val="212121"/>
          <w:sz w:val="22"/>
          <w:szCs w:val="22"/>
        </w:rPr>
        <w:t xml:space="preserve"> </w:t>
      </w:r>
    </w:p>
    <w:p w14:paraId="2CECE65A" w14:textId="47ED5FFE" w:rsidR="001B1ACF" w:rsidRPr="00390BB9" w:rsidRDefault="000C0AFA" w:rsidP="005B17C2">
      <w:pPr>
        <w:spacing w:before="120" w:after="120"/>
        <w:rPr>
          <w:color w:val="212121"/>
          <w:sz w:val="22"/>
          <w:szCs w:val="22"/>
        </w:rPr>
      </w:pPr>
      <w:r w:rsidRPr="00390BB9">
        <w:rPr>
          <w:color w:val="212121"/>
          <w:sz w:val="22"/>
          <w:szCs w:val="22"/>
        </w:rPr>
        <w:t xml:space="preserve">For the above reasons, we urge that </w:t>
      </w:r>
      <w:r w:rsidR="00EF6FE7" w:rsidRPr="00390BB9">
        <w:rPr>
          <w:color w:val="212121"/>
          <w:sz w:val="22"/>
          <w:szCs w:val="22"/>
        </w:rPr>
        <w:t xml:space="preserve">creative content </w:t>
      </w:r>
      <w:r w:rsidR="00390BB9" w:rsidRPr="00390BB9">
        <w:rPr>
          <w:color w:val="212121"/>
          <w:sz w:val="22"/>
          <w:szCs w:val="22"/>
        </w:rPr>
        <w:t xml:space="preserve">so far </w:t>
      </w:r>
      <w:r w:rsidR="00EF6FE7" w:rsidRPr="00390BB9">
        <w:rPr>
          <w:color w:val="212121"/>
          <w:sz w:val="22"/>
          <w:szCs w:val="22"/>
        </w:rPr>
        <w:t xml:space="preserve">protected by </w:t>
      </w:r>
      <w:r w:rsidR="00390BB9" w:rsidRPr="00390BB9">
        <w:rPr>
          <w:color w:val="212121"/>
          <w:sz w:val="22"/>
          <w:szCs w:val="22"/>
        </w:rPr>
        <w:t>copyright law should continue to be protected by the same copyright law</w:t>
      </w:r>
      <w:r w:rsidR="004F7065" w:rsidRPr="00390BB9">
        <w:rPr>
          <w:color w:val="212121"/>
          <w:sz w:val="22"/>
          <w:szCs w:val="22"/>
        </w:rPr>
        <w:t xml:space="preserve">. </w:t>
      </w:r>
      <w:r w:rsidR="00C9466B" w:rsidRPr="00390BB9">
        <w:rPr>
          <w:color w:val="212121"/>
          <w:sz w:val="22"/>
          <w:szCs w:val="22"/>
        </w:rPr>
        <w:t>We</w:t>
      </w:r>
      <w:r w:rsidR="004F7065" w:rsidRPr="00390BB9">
        <w:rPr>
          <w:color w:val="212121"/>
          <w:sz w:val="22"/>
          <w:szCs w:val="22"/>
        </w:rPr>
        <w:t xml:space="preserve"> recommend that </w:t>
      </w:r>
      <w:r w:rsidR="00390BB9" w:rsidRPr="00390BB9">
        <w:rPr>
          <w:color w:val="212121"/>
          <w:sz w:val="22"/>
          <w:szCs w:val="22"/>
        </w:rPr>
        <w:t>creative work such as life stories not</w:t>
      </w:r>
      <w:r w:rsidRPr="00390BB9">
        <w:rPr>
          <w:color w:val="212121"/>
          <w:sz w:val="22"/>
          <w:szCs w:val="22"/>
        </w:rPr>
        <w:t xml:space="preserve"> be included in DTM for AI training purposes, and that DTM </w:t>
      </w:r>
      <w:r w:rsidR="00390BB9" w:rsidRPr="00390BB9">
        <w:rPr>
          <w:color w:val="212121"/>
          <w:sz w:val="22"/>
          <w:szCs w:val="22"/>
        </w:rPr>
        <w:t xml:space="preserve">should </w:t>
      </w:r>
      <w:r w:rsidRPr="00390BB9">
        <w:rPr>
          <w:color w:val="212121"/>
          <w:sz w:val="22"/>
          <w:szCs w:val="22"/>
        </w:rPr>
        <w:t>not be applied without the acknowledgement and agreement of all authors</w:t>
      </w:r>
      <w:r w:rsidR="00CE57C2" w:rsidRPr="00390BB9">
        <w:rPr>
          <w:color w:val="212121"/>
          <w:sz w:val="22"/>
          <w:szCs w:val="22"/>
        </w:rPr>
        <w:t>, their clients and family members and those named in each life story</w:t>
      </w:r>
      <w:r w:rsidRPr="00390BB9">
        <w:rPr>
          <w:color w:val="212121"/>
          <w:sz w:val="22"/>
          <w:szCs w:val="22"/>
        </w:rPr>
        <w:t>.</w:t>
      </w:r>
    </w:p>
    <w:p w14:paraId="5A9C19B0" w14:textId="7DEFC70A" w:rsidR="003C0829" w:rsidRPr="00390BB9" w:rsidRDefault="003C0829" w:rsidP="005B17C2">
      <w:pPr>
        <w:spacing w:before="120" w:after="120"/>
        <w:rPr>
          <w:color w:val="212121"/>
          <w:sz w:val="22"/>
          <w:szCs w:val="22"/>
        </w:rPr>
      </w:pPr>
      <w:r w:rsidRPr="00390BB9">
        <w:rPr>
          <w:color w:val="212121"/>
          <w:sz w:val="22"/>
          <w:szCs w:val="22"/>
        </w:rPr>
        <w:t xml:space="preserve">We also recommend that publishers </w:t>
      </w:r>
      <w:proofErr w:type="gramStart"/>
      <w:r w:rsidRPr="00390BB9">
        <w:rPr>
          <w:color w:val="212121"/>
          <w:sz w:val="22"/>
          <w:szCs w:val="22"/>
        </w:rPr>
        <w:t>have to</w:t>
      </w:r>
      <w:proofErr w:type="gramEnd"/>
      <w:r w:rsidRPr="00390BB9">
        <w:rPr>
          <w:color w:val="212121"/>
          <w:sz w:val="22"/>
          <w:szCs w:val="22"/>
        </w:rPr>
        <w:t xml:space="preserve"> actively approve the use of their publication for data mining in the Legal Deposit scheme. Also, that the payment for such a copyright “gift” be paid in advance and be fair compensation, </w:t>
      </w:r>
      <w:r w:rsidR="00390BB9" w:rsidRPr="00390BB9">
        <w:rPr>
          <w:color w:val="212121"/>
          <w:sz w:val="22"/>
          <w:szCs w:val="22"/>
        </w:rPr>
        <w:t>to</w:t>
      </w:r>
      <w:r w:rsidRPr="00390BB9">
        <w:rPr>
          <w:color w:val="212121"/>
          <w:sz w:val="22"/>
          <w:szCs w:val="22"/>
        </w:rPr>
        <w:t xml:space="preserve"> be revisited every three years.</w:t>
      </w:r>
    </w:p>
    <w:p w14:paraId="6C339579" w14:textId="5CD9FBD6" w:rsidR="004F7065" w:rsidRPr="00390BB9" w:rsidRDefault="003C0829" w:rsidP="005B17C2">
      <w:pPr>
        <w:spacing w:before="120" w:after="120"/>
        <w:rPr>
          <w:sz w:val="22"/>
          <w:szCs w:val="22"/>
        </w:rPr>
      </w:pPr>
      <w:r w:rsidRPr="00390BB9">
        <w:rPr>
          <w:sz w:val="22"/>
          <w:szCs w:val="22"/>
        </w:rPr>
        <w:t>W</w:t>
      </w:r>
      <w:r w:rsidR="004F7065" w:rsidRPr="00390BB9">
        <w:rPr>
          <w:sz w:val="22"/>
          <w:szCs w:val="22"/>
        </w:rPr>
        <w:t>e believe amending the Copyright Act to include a fair dealing exception that would cover text and data mining would have a negative impact on LSA members’ productivity and would result in the closure of many small businesses in the life stories and publishing industries.</w:t>
      </w:r>
    </w:p>
    <w:p w14:paraId="2A471201" w14:textId="77777777" w:rsidR="005B17C2" w:rsidRPr="00390BB9" w:rsidRDefault="005B17C2" w:rsidP="005B17C2">
      <w:pPr>
        <w:pStyle w:val="ListParagraph"/>
        <w:spacing w:before="120" w:after="120"/>
        <w:ind w:left="0"/>
        <w:rPr>
          <w:color w:val="000000"/>
          <w:sz w:val="22"/>
          <w:szCs w:val="22"/>
        </w:rPr>
      </w:pPr>
    </w:p>
    <w:p w14:paraId="36DF4662" w14:textId="77777777" w:rsidR="005B17C2" w:rsidRDefault="005B17C2" w:rsidP="005B17C2">
      <w:pPr>
        <w:pStyle w:val="ListParagraph"/>
        <w:spacing w:before="120" w:after="120"/>
        <w:ind w:left="0"/>
        <w:rPr>
          <w:color w:val="000000"/>
          <w:sz w:val="22"/>
          <w:szCs w:val="22"/>
        </w:rPr>
      </w:pPr>
    </w:p>
    <w:p w14:paraId="4C22DF70" w14:textId="77777777" w:rsidR="00390BB9" w:rsidRPr="00390BB9" w:rsidRDefault="00390BB9" w:rsidP="005B17C2">
      <w:pPr>
        <w:pStyle w:val="ListParagraph"/>
        <w:spacing w:before="120" w:after="120"/>
        <w:ind w:left="0"/>
        <w:rPr>
          <w:color w:val="000000"/>
          <w:sz w:val="22"/>
          <w:szCs w:val="22"/>
        </w:rPr>
      </w:pPr>
    </w:p>
    <w:p w14:paraId="5E22B902" w14:textId="6316D3BB" w:rsidR="00347706" w:rsidRPr="00390BB9" w:rsidRDefault="000C0AFA" w:rsidP="005B17C2">
      <w:pPr>
        <w:spacing w:before="120" w:after="120"/>
        <w:rPr>
          <w:sz w:val="22"/>
          <w:szCs w:val="22"/>
        </w:rPr>
      </w:pPr>
      <w:r w:rsidRPr="00390BB9">
        <w:rPr>
          <w:sz w:val="22"/>
          <w:szCs w:val="22"/>
        </w:rPr>
        <w:t>Susan Pierotti</w:t>
      </w:r>
    </w:p>
    <w:p w14:paraId="4B6454D2" w14:textId="77777777" w:rsidR="000C0AFA" w:rsidRPr="00390BB9" w:rsidRDefault="000C0AFA" w:rsidP="005B17C2">
      <w:pPr>
        <w:spacing w:before="120" w:after="120"/>
        <w:rPr>
          <w:sz w:val="22"/>
          <w:szCs w:val="22"/>
        </w:rPr>
      </w:pPr>
      <w:r w:rsidRPr="00390BB9">
        <w:rPr>
          <w:sz w:val="22"/>
          <w:szCs w:val="22"/>
        </w:rPr>
        <w:t>Secretary</w:t>
      </w:r>
    </w:p>
    <w:p w14:paraId="1806DA4C" w14:textId="28CFEA82" w:rsidR="000C0AFA" w:rsidRPr="00390BB9" w:rsidRDefault="000C0AFA" w:rsidP="005B17C2">
      <w:pPr>
        <w:spacing w:before="120" w:after="120"/>
        <w:rPr>
          <w:sz w:val="22"/>
          <w:szCs w:val="22"/>
        </w:rPr>
      </w:pPr>
      <w:r w:rsidRPr="00390BB9">
        <w:rPr>
          <w:sz w:val="22"/>
          <w:szCs w:val="22"/>
        </w:rPr>
        <w:t>Life Stories Australia</w:t>
      </w:r>
    </w:p>
    <w:p w14:paraId="1DAACD49" w14:textId="10B75972" w:rsidR="000C0AFA" w:rsidRPr="00390BB9" w:rsidRDefault="000C0AFA" w:rsidP="005B17C2">
      <w:pPr>
        <w:spacing w:before="120" w:after="120"/>
        <w:rPr>
          <w:sz w:val="22"/>
          <w:szCs w:val="22"/>
        </w:rPr>
      </w:pPr>
      <w:r w:rsidRPr="00390BB9">
        <w:rPr>
          <w:sz w:val="22"/>
          <w:szCs w:val="22"/>
        </w:rPr>
        <w:fldChar w:fldCharType="begin"/>
      </w:r>
      <w:r w:rsidR="00FB493A" w:rsidRPr="00390BB9">
        <w:rPr>
          <w:sz w:val="22"/>
          <w:szCs w:val="22"/>
        </w:rPr>
        <w:instrText xml:space="preserve"> INCLUDEPICTURE "C:\\Users\\susanpierotti\\Library\\Group Containers\\UBF8T346G9.ms\\WebArchiveCopyPasteTempFiles\\com.microsoft.Word\\cid3891834103*image003.png@01D686D5.07AD9220" \* MERGEFORMAT </w:instrText>
      </w:r>
      <w:r w:rsidRPr="00390BB9">
        <w:rPr>
          <w:sz w:val="22"/>
          <w:szCs w:val="22"/>
        </w:rPr>
        <w:fldChar w:fldCharType="separate"/>
      </w:r>
      <w:r w:rsidRPr="00390BB9">
        <w:rPr>
          <w:noProof/>
          <w:sz w:val="22"/>
          <w:szCs w:val="22"/>
        </w:rPr>
        <w:drawing>
          <wp:inline distT="0" distB="0" distL="0" distR="0" wp14:anchorId="4DD4CA1F" wp14:editId="5E923004">
            <wp:extent cx="940435" cy="407670"/>
            <wp:effectExtent l="0" t="0" r="0" b="0"/>
            <wp:docPr id="33197716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3" descr="A close up of a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0435" cy="407670"/>
                    </a:xfrm>
                    <a:prstGeom prst="rect">
                      <a:avLst/>
                    </a:prstGeom>
                    <a:noFill/>
                    <a:ln>
                      <a:noFill/>
                    </a:ln>
                  </pic:spPr>
                </pic:pic>
              </a:graphicData>
            </a:graphic>
          </wp:inline>
        </w:drawing>
      </w:r>
      <w:r w:rsidRPr="00390BB9">
        <w:rPr>
          <w:sz w:val="22"/>
          <w:szCs w:val="22"/>
        </w:rPr>
        <w:fldChar w:fldCharType="end"/>
      </w:r>
    </w:p>
    <w:sectPr w:rsidR="000C0AFA" w:rsidRPr="00390BB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4DF20" w14:textId="77777777" w:rsidR="005F0142" w:rsidRDefault="005F0142" w:rsidP="001950F4">
      <w:r>
        <w:separator/>
      </w:r>
    </w:p>
  </w:endnote>
  <w:endnote w:type="continuationSeparator" w:id="0">
    <w:p w14:paraId="3D04145A" w14:textId="77777777" w:rsidR="005F0142" w:rsidRDefault="005F0142" w:rsidP="00195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7EA48" w14:textId="77777777" w:rsidR="005F0142" w:rsidRDefault="005F0142" w:rsidP="001950F4">
      <w:r>
        <w:separator/>
      </w:r>
    </w:p>
  </w:footnote>
  <w:footnote w:type="continuationSeparator" w:id="0">
    <w:p w14:paraId="342CC9D2" w14:textId="77777777" w:rsidR="005F0142" w:rsidRDefault="005F0142" w:rsidP="001950F4">
      <w:r>
        <w:continuationSeparator/>
      </w:r>
    </w:p>
  </w:footnote>
  <w:footnote w:id="1">
    <w:p w14:paraId="0C54F228" w14:textId="7CF8701D" w:rsidR="005B17C2" w:rsidRDefault="005B17C2">
      <w:pPr>
        <w:pStyle w:val="FootnoteText"/>
      </w:pPr>
      <w:r>
        <w:rPr>
          <w:rStyle w:val="FootnoteReference"/>
        </w:rPr>
        <w:footnoteRef/>
      </w:r>
      <w:r>
        <w:t xml:space="preserve"> </w:t>
      </w:r>
      <w:r w:rsidRPr="005B17C2">
        <w:t>https://lifestoriesaustralia.com.au/</w:t>
      </w:r>
    </w:p>
  </w:footnote>
  <w:footnote w:id="2">
    <w:p w14:paraId="43D2E647" w14:textId="31C8D4B2" w:rsidR="00EF6FE7" w:rsidRPr="005B17C2" w:rsidRDefault="00EF6FE7">
      <w:pPr>
        <w:pStyle w:val="FootnoteText"/>
        <w:rPr>
          <w:lang w:val="en-GB"/>
        </w:rPr>
      </w:pPr>
      <w:r>
        <w:rPr>
          <w:rStyle w:val="FootnoteReference"/>
        </w:rPr>
        <w:footnoteRef/>
      </w:r>
      <w:r>
        <w:t xml:space="preserve"> </w:t>
      </w:r>
      <w:r>
        <w:rPr>
          <w:lang w:val="en-GB"/>
        </w:rPr>
        <w:t xml:space="preserve">Source: </w:t>
      </w:r>
      <w:hyperlink r:id="rId1" w:history="1">
        <w:r w:rsidRPr="00565C68">
          <w:rPr>
            <w:rStyle w:val="Hyperlink"/>
          </w:rPr>
          <w:t>https://en.wikipedia.org/wiki/Hallucination_(artificial_intelligence)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5F5"/>
    <w:multiLevelType w:val="hybridMultilevel"/>
    <w:tmpl w:val="D0F61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E6C9D"/>
    <w:multiLevelType w:val="multilevel"/>
    <w:tmpl w:val="FF8069A4"/>
    <w:numStyleLink w:val="Bullets"/>
  </w:abstractNum>
  <w:abstractNum w:abstractNumId="2"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3"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4" w15:restartNumberingAfterBreak="0">
    <w:nsid w:val="16C417E8"/>
    <w:multiLevelType w:val="hybridMultilevel"/>
    <w:tmpl w:val="84D42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2667E3"/>
    <w:multiLevelType w:val="hybridMultilevel"/>
    <w:tmpl w:val="5CCA437E"/>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6" w15:restartNumberingAfterBreak="0">
    <w:nsid w:val="48634E1E"/>
    <w:multiLevelType w:val="hybridMultilevel"/>
    <w:tmpl w:val="445AC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010993"/>
    <w:multiLevelType w:val="hybridMultilevel"/>
    <w:tmpl w:val="0B261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48594A"/>
    <w:multiLevelType w:val="hybridMultilevel"/>
    <w:tmpl w:val="59301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0" w15:restartNumberingAfterBreak="0">
    <w:nsid w:val="6C3213DC"/>
    <w:multiLevelType w:val="hybridMultilevel"/>
    <w:tmpl w:val="23CC9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A704BC"/>
    <w:multiLevelType w:val="multilevel"/>
    <w:tmpl w:val="82545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1B4A1B"/>
    <w:multiLevelType w:val="multilevel"/>
    <w:tmpl w:val="4F48000A"/>
    <w:numStyleLink w:val="Alphalist"/>
  </w:abstractNum>
  <w:num w:numId="1" w16cid:durableId="1329795341">
    <w:abstractNumId w:val="8"/>
  </w:num>
  <w:num w:numId="2" w16cid:durableId="2147164343">
    <w:abstractNumId w:val="9"/>
  </w:num>
  <w:num w:numId="3" w16cid:durableId="1120606403">
    <w:abstractNumId w:val="1"/>
  </w:num>
  <w:num w:numId="4" w16cid:durableId="1220020794">
    <w:abstractNumId w:val="3"/>
  </w:num>
  <w:num w:numId="5" w16cid:durableId="1388069260">
    <w:abstractNumId w:val="12"/>
  </w:num>
  <w:num w:numId="6" w16cid:durableId="1213885368">
    <w:abstractNumId w:val="2"/>
  </w:num>
  <w:num w:numId="7" w16cid:durableId="1591280378">
    <w:abstractNumId w:val="7"/>
  </w:num>
  <w:num w:numId="8" w16cid:durableId="1667512665">
    <w:abstractNumId w:val="6"/>
  </w:num>
  <w:num w:numId="9" w16cid:durableId="1283875609">
    <w:abstractNumId w:val="11"/>
  </w:num>
  <w:num w:numId="10" w16cid:durableId="715546240">
    <w:abstractNumId w:val="5"/>
  </w:num>
  <w:num w:numId="11" w16cid:durableId="920020498">
    <w:abstractNumId w:val="4"/>
  </w:num>
  <w:num w:numId="12" w16cid:durableId="1552380978">
    <w:abstractNumId w:val="10"/>
  </w:num>
  <w:num w:numId="13" w16cid:durableId="1038242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1EB"/>
    <w:rsid w:val="00063902"/>
    <w:rsid w:val="0006464D"/>
    <w:rsid w:val="000C0AFA"/>
    <w:rsid w:val="000D1951"/>
    <w:rsid w:val="001950F4"/>
    <w:rsid w:val="001A1FE0"/>
    <w:rsid w:val="001B1ACF"/>
    <w:rsid w:val="001C4DE6"/>
    <w:rsid w:val="001D77B1"/>
    <w:rsid w:val="00225506"/>
    <w:rsid w:val="00247A2E"/>
    <w:rsid w:val="002B7A88"/>
    <w:rsid w:val="002C38DE"/>
    <w:rsid w:val="00347706"/>
    <w:rsid w:val="00390BB9"/>
    <w:rsid w:val="003C0829"/>
    <w:rsid w:val="004200D4"/>
    <w:rsid w:val="004F7065"/>
    <w:rsid w:val="00542F2D"/>
    <w:rsid w:val="00545043"/>
    <w:rsid w:val="005904A8"/>
    <w:rsid w:val="005B17C2"/>
    <w:rsid w:val="005F0142"/>
    <w:rsid w:val="006B3196"/>
    <w:rsid w:val="00757FDF"/>
    <w:rsid w:val="007D4079"/>
    <w:rsid w:val="007D60C6"/>
    <w:rsid w:val="009612DD"/>
    <w:rsid w:val="00A86E93"/>
    <w:rsid w:val="00AD3416"/>
    <w:rsid w:val="00B17D8D"/>
    <w:rsid w:val="00C56613"/>
    <w:rsid w:val="00C65CBE"/>
    <w:rsid w:val="00C9466B"/>
    <w:rsid w:val="00CE57C2"/>
    <w:rsid w:val="00D568F1"/>
    <w:rsid w:val="00D70E21"/>
    <w:rsid w:val="00DA71EB"/>
    <w:rsid w:val="00E7731B"/>
    <w:rsid w:val="00EF6FE7"/>
    <w:rsid w:val="00F132EE"/>
    <w:rsid w:val="00F2661E"/>
    <w:rsid w:val="00F91927"/>
    <w:rsid w:val="00FB1E2A"/>
    <w:rsid w:val="00FB493A"/>
    <w:rsid w:val="00FC009B"/>
    <w:rsid w:val="00FD3328"/>
    <w:rsid w:val="00FE07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551516"/>
  <w15:chartTrackingRefBased/>
  <w15:docId w15:val="{1B1C0BC9-FC2E-844E-8A86-CA3999B17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iPriority="13" w:unhideWhenUsed="1" w:qFormat="1"/>
    <w:lsdException w:name="List Number 3" w:semiHidden="1" w:uiPriority="13" w:unhideWhenUsed="1" w:qFormat="1"/>
    <w:lsdException w:name="List Number 4" w:semiHidden="1" w:uiPriority="13" w:unhideWhenUsed="1" w:qFormat="1"/>
    <w:lsdException w:name="List Number 5" w:semiHidden="1" w:uiPriority="13"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ACF"/>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DA71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71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71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71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71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71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71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71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71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chapter">
    <w:name w:val="xchapter"/>
    <w:basedOn w:val="Normal"/>
    <w:autoRedefine/>
    <w:qFormat/>
    <w:rsid w:val="005904A8"/>
    <w:pPr>
      <w:spacing w:line="360" w:lineRule="auto"/>
      <w:ind w:left="540"/>
      <w:jc w:val="center"/>
    </w:pPr>
    <w:rPr>
      <w:rFonts w:eastAsiaTheme="minorEastAsia" w:cstheme="majorBidi"/>
      <w:b/>
      <w:bCs/>
      <w:iCs/>
      <w:sz w:val="28"/>
      <w:szCs w:val="28"/>
    </w:rPr>
  </w:style>
  <w:style w:type="character" w:customStyle="1" w:styleId="Heading1Char">
    <w:name w:val="Heading 1 Char"/>
    <w:basedOn w:val="DefaultParagraphFont"/>
    <w:link w:val="Heading1"/>
    <w:uiPriority w:val="9"/>
    <w:rsid w:val="00DA71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71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71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71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71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71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71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71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71EB"/>
    <w:rPr>
      <w:rFonts w:eastAsiaTheme="majorEastAsia" w:cstheme="majorBidi"/>
      <w:color w:val="272727" w:themeColor="text1" w:themeTint="D8"/>
    </w:rPr>
  </w:style>
  <w:style w:type="paragraph" w:styleId="Title">
    <w:name w:val="Title"/>
    <w:basedOn w:val="Normal"/>
    <w:next w:val="Normal"/>
    <w:link w:val="TitleChar"/>
    <w:uiPriority w:val="10"/>
    <w:qFormat/>
    <w:rsid w:val="00DA71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1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1E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71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71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A71EB"/>
    <w:rPr>
      <w:i/>
      <w:iCs/>
      <w:color w:val="404040" w:themeColor="text1" w:themeTint="BF"/>
    </w:rPr>
  </w:style>
  <w:style w:type="paragraph" w:styleId="ListParagraph">
    <w:name w:val="List Paragraph"/>
    <w:basedOn w:val="Normal"/>
    <w:uiPriority w:val="34"/>
    <w:qFormat/>
    <w:rsid w:val="00DA71EB"/>
    <w:pPr>
      <w:ind w:left="720"/>
      <w:contextualSpacing/>
    </w:pPr>
  </w:style>
  <w:style w:type="character" w:styleId="IntenseEmphasis">
    <w:name w:val="Intense Emphasis"/>
    <w:basedOn w:val="DefaultParagraphFont"/>
    <w:uiPriority w:val="21"/>
    <w:qFormat/>
    <w:rsid w:val="00DA71EB"/>
    <w:rPr>
      <w:i/>
      <w:iCs/>
      <w:color w:val="0F4761" w:themeColor="accent1" w:themeShade="BF"/>
    </w:rPr>
  </w:style>
  <w:style w:type="paragraph" w:styleId="IntenseQuote">
    <w:name w:val="Intense Quote"/>
    <w:basedOn w:val="Normal"/>
    <w:next w:val="Normal"/>
    <w:link w:val="IntenseQuoteChar"/>
    <w:uiPriority w:val="30"/>
    <w:qFormat/>
    <w:rsid w:val="00DA71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71EB"/>
    <w:rPr>
      <w:i/>
      <w:iCs/>
      <w:color w:val="0F4761" w:themeColor="accent1" w:themeShade="BF"/>
    </w:rPr>
  </w:style>
  <w:style w:type="character" w:styleId="IntenseReference">
    <w:name w:val="Intense Reference"/>
    <w:basedOn w:val="DefaultParagraphFont"/>
    <w:uiPriority w:val="32"/>
    <w:qFormat/>
    <w:rsid w:val="00DA71EB"/>
    <w:rPr>
      <w:b/>
      <w:bCs/>
      <w:smallCaps/>
      <w:color w:val="0F4761" w:themeColor="accent1" w:themeShade="BF"/>
      <w:spacing w:val="5"/>
    </w:rPr>
  </w:style>
  <w:style w:type="character" w:styleId="Hyperlink">
    <w:name w:val="Hyperlink"/>
    <w:basedOn w:val="DefaultParagraphFont"/>
    <w:uiPriority w:val="99"/>
    <w:unhideWhenUsed/>
    <w:rsid w:val="007D60C6"/>
    <w:rPr>
      <w:color w:val="467886" w:themeColor="hyperlink"/>
      <w:u w:val="single"/>
    </w:rPr>
  </w:style>
  <w:style w:type="character" w:styleId="UnresolvedMention">
    <w:name w:val="Unresolved Mention"/>
    <w:basedOn w:val="DefaultParagraphFont"/>
    <w:uiPriority w:val="99"/>
    <w:semiHidden/>
    <w:unhideWhenUsed/>
    <w:rsid w:val="007D60C6"/>
    <w:rPr>
      <w:color w:val="605E5C"/>
      <w:shd w:val="clear" w:color="auto" w:fill="E1DFDD"/>
    </w:rPr>
  </w:style>
  <w:style w:type="paragraph" w:styleId="ListBullet">
    <w:name w:val="List Bullet"/>
    <w:basedOn w:val="Normal"/>
    <w:link w:val="ListBulletChar"/>
    <w:uiPriority w:val="1"/>
    <w:qFormat/>
    <w:rsid w:val="00347706"/>
    <w:pPr>
      <w:numPr>
        <w:numId w:val="3"/>
      </w:numPr>
      <w:spacing w:before="120" w:after="120" w:line="280" w:lineRule="atLeast"/>
      <w:contextualSpacing/>
    </w:pPr>
    <w:rPr>
      <w:sz w:val="20"/>
      <w:szCs w:val="20"/>
    </w:rPr>
  </w:style>
  <w:style w:type="paragraph" w:styleId="ListBullet2">
    <w:name w:val="List Bullet 2"/>
    <w:basedOn w:val="Normal"/>
    <w:uiPriority w:val="1"/>
    <w:qFormat/>
    <w:rsid w:val="00347706"/>
    <w:pPr>
      <w:numPr>
        <w:ilvl w:val="1"/>
        <w:numId w:val="3"/>
      </w:numPr>
      <w:spacing w:before="120" w:after="120" w:line="280" w:lineRule="atLeast"/>
      <w:contextualSpacing/>
    </w:pPr>
    <w:rPr>
      <w:sz w:val="20"/>
      <w:szCs w:val="20"/>
    </w:rPr>
  </w:style>
  <w:style w:type="numbering" w:customStyle="1" w:styleId="Bullets">
    <w:name w:val="Bullets"/>
    <w:uiPriority w:val="99"/>
    <w:rsid w:val="00347706"/>
    <w:pPr>
      <w:numPr>
        <w:numId w:val="2"/>
      </w:numPr>
    </w:pPr>
  </w:style>
  <w:style w:type="paragraph" w:styleId="ListBullet3">
    <w:name w:val="List Bullet 3"/>
    <w:basedOn w:val="Normal"/>
    <w:uiPriority w:val="1"/>
    <w:qFormat/>
    <w:rsid w:val="00347706"/>
    <w:pPr>
      <w:numPr>
        <w:ilvl w:val="2"/>
        <w:numId w:val="3"/>
      </w:numPr>
      <w:spacing w:before="120" w:after="120" w:line="280" w:lineRule="atLeast"/>
      <w:contextualSpacing/>
    </w:pPr>
    <w:rPr>
      <w:sz w:val="20"/>
      <w:szCs w:val="20"/>
    </w:rPr>
  </w:style>
  <w:style w:type="character" w:customStyle="1" w:styleId="ListBulletChar">
    <w:name w:val="List Bullet Char"/>
    <w:basedOn w:val="DefaultParagraphFont"/>
    <w:link w:val="ListBullet"/>
    <w:uiPriority w:val="1"/>
    <w:rsid w:val="00347706"/>
    <w:rPr>
      <w:kern w:val="0"/>
      <w:sz w:val="20"/>
      <w:szCs w:val="20"/>
      <w14:ligatures w14:val="none"/>
    </w:rPr>
  </w:style>
  <w:style w:type="paragraph" w:styleId="ListNumber">
    <w:name w:val="List Number"/>
    <w:basedOn w:val="Normal"/>
    <w:uiPriority w:val="2"/>
    <w:qFormat/>
    <w:rsid w:val="002B7A88"/>
    <w:pPr>
      <w:numPr>
        <w:numId w:val="6"/>
      </w:numPr>
      <w:spacing w:before="60" w:after="120" w:line="280" w:lineRule="atLeast"/>
      <w:ind w:left="0" w:firstLine="0"/>
      <w:contextualSpacing/>
    </w:pPr>
    <w:rPr>
      <w:sz w:val="20"/>
      <w:szCs w:val="20"/>
    </w:rPr>
  </w:style>
  <w:style w:type="paragraph" w:styleId="ListNumber2">
    <w:name w:val="List Number 2"/>
    <w:basedOn w:val="Normal"/>
    <w:uiPriority w:val="13"/>
    <w:semiHidden/>
    <w:qFormat/>
    <w:rsid w:val="002B7A88"/>
    <w:pPr>
      <w:numPr>
        <w:ilvl w:val="1"/>
        <w:numId w:val="6"/>
      </w:numPr>
      <w:spacing w:before="60" w:after="120" w:line="280" w:lineRule="atLeast"/>
      <w:ind w:left="0" w:firstLine="0"/>
      <w:contextualSpacing/>
    </w:pPr>
    <w:rPr>
      <w:sz w:val="20"/>
      <w:szCs w:val="20"/>
    </w:rPr>
  </w:style>
  <w:style w:type="numbering" w:customStyle="1" w:styleId="Numbering">
    <w:name w:val="Numbering"/>
    <w:uiPriority w:val="99"/>
    <w:rsid w:val="002B7A88"/>
    <w:pPr>
      <w:numPr>
        <w:numId w:val="6"/>
      </w:numPr>
    </w:pPr>
  </w:style>
  <w:style w:type="paragraph" w:styleId="ListNumber3">
    <w:name w:val="List Number 3"/>
    <w:basedOn w:val="Normal"/>
    <w:uiPriority w:val="13"/>
    <w:semiHidden/>
    <w:qFormat/>
    <w:rsid w:val="002B7A88"/>
    <w:pPr>
      <w:numPr>
        <w:ilvl w:val="2"/>
        <w:numId w:val="6"/>
      </w:numPr>
      <w:spacing w:before="60" w:after="120" w:line="280" w:lineRule="atLeast"/>
      <w:ind w:left="0" w:firstLine="0"/>
      <w:contextualSpacing/>
    </w:pPr>
    <w:rPr>
      <w:sz w:val="20"/>
      <w:szCs w:val="20"/>
    </w:rPr>
  </w:style>
  <w:style w:type="paragraph" w:styleId="ListNumber4">
    <w:name w:val="List Number 4"/>
    <w:basedOn w:val="Normal"/>
    <w:uiPriority w:val="13"/>
    <w:semiHidden/>
    <w:qFormat/>
    <w:rsid w:val="002B7A88"/>
    <w:pPr>
      <w:numPr>
        <w:ilvl w:val="3"/>
        <w:numId w:val="6"/>
      </w:numPr>
      <w:spacing w:before="120" w:after="200" w:line="293" w:lineRule="auto"/>
      <w:ind w:left="0" w:firstLine="0"/>
      <w:contextualSpacing/>
    </w:pPr>
    <w:rPr>
      <w:sz w:val="20"/>
      <w:szCs w:val="20"/>
    </w:rPr>
  </w:style>
  <w:style w:type="paragraph" w:styleId="ListNumber5">
    <w:name w:val="List Number 5"/>
    <w:basedOn w:val="Normal"/>
    <w:uiPriority w:val="13"/>
    <w:semiHidden/>
    <w:rsid w:val="002B7A88"/>
    <w:pPr>
      <w:numPr>
        <w:ilvl w:val="4"/>
        <w:numId w:val="6"/>
      </w:numPr>
      <w:spacing w:before="120" w:after="200" w:line="293" w:lineRule="auto"/>
      <w:ind w:left="0" w:firstLine="0"/>
      <w:contextualSpacing/>
    </w:pPr>
    <w:rPr>
      <w:sz w:val="20"/>
      <w:szCs w:val="20"/>
    </w:rPr>
  </w:style>
  <w:style w:type="paragraph" w:styleId="BodyText">
    <w:name w:val="Body Text"/>
    <w:basedOn w:val="Normal"/>
    <w:link w:val="BodyTextChar"/>
    <w:qFormat/>
    <w:rsid w:val="002B7A88"/>
    <w:pPr>
      <w:spacing w:before="120" w:after="120" w:line="280" w:lineRule="atLeast"/>
    </w:pPr>
    <w:rPr>
      <w:sz w:val="20"/>
      <w:szCs w:val="20"/>
    </w:rPr>
  </w:style>
  <w:style w:type="character" w:customStyle="1" w:styleId="BodyTextChar">
    <w:name w:val="Body Text Char"/>
    <w:basedOn w:val="DefaultParagraphFont"/>
    <w:link w:val="BodyText"/>
    <w:rsid w:val="002B7A88"/>
    <w:rPr>
      <w:kern w:val="0"/>
      <w:sz w:val="20"/>
      <w:szCs w:val="20"/>
      <w14:ligatures w14:val="none"/>
    </w:rPr>
  </w:style>
  <w:style w:type="paragraph" w:customStyle="1" w:styleId="ListAlpha1">
    <w:name w:val="List Alpha 1"/>
    <w:basedOn w:val="Normal"/>
    <w:uiPriority w:val="3"/>
    <w:qFormat/>
    <w:rsid w:val="002B7A88"/>
    <w:pPr>
      <w:numPr>
        <w:numId w:val="5"/>
      </w:numPr>
      <w:spacing w:before="60" w:after="120" w:line="280" w:lineRule="atLeast"/>
      <w:ind w:left="0" w:firstLine="0"/>
      <w:contextualSpacing/>
    </w:pPr>
    <w:rPr>
      <w:sz w:val="20"/>
      <w:szCs w:val="20"/>
    </w:rPr>
  </w:style>
  <w:style w:type="paragraph" w:customStyle="1" w:styleId="ListAlpha2">
    <w:name w:val="List Alpha 2"/>
    <w:basedOn w:val="ListAlpha1"/>
    <w:uiPriority w:val="3"/>
    <w:qFormat/>
    <w:rsid w:val="002B7A88"/>
    <w:pPr>
      <w:numPr>
        <w:ilvl w:val="1"/>
      </w:numPr>
      <w:ind w:left="0" w:firstLine="0"/>
    </w:pPr>
  </w:style>
  <w:style w:type="paragraph" w:customStyle="1" w:styleId="ListAlpha3">
    <w:name w:val="List Alpha 3"/>
    <w:basedOn w:val="ListAlpha2"/>
    <w:uiPriority w:val="3"/>
    <w:qFormat/>
    <w:rsid w:val="002B7A88"/>
    <w:pPr>
      <w:numPr>
        <w:ilvl w:val="2"/>
      </w:numPr>
      <w:ind w:left="0" w:firstLine="0"/>
    </w:pPr>
  </w:style>
  <w:style w:type="paragraph" w:customStyle="1" w:styleId="ListAlpha4">
    <w:name w:val="List Alpha 4"/>
    <w:basedOn w:val="ListAlpha3"/>
    <w:uiPriority w:val="3"/>
    <w:qFormat/>
    <w:rsid w:val="002B7A88"/>
    <w:pPr>
      <w:numPr>
        <w:ilvl w:val="3"/>
      </w:numPr>
      <w:ind w:left="0" w:firstLine="0"/>
    </w:pPr>
  </w:style>
  <w:style w:type="numbering" w:customStyle="1" w:styleId="Alphalist">
    <w:name w:val="Alpha list"/>
    <w:uiPriority w:val="99"/>
    <w:rsid w:val="002B7A88"/>
    <w:pPr>
      <w:numPr>
        <w:numId w:val="4"/>
      </w:numPr>
    </w:pPr>
  </w:style>
  <w:style w:type="character" w:customStyle="1" w:styleId="apple-converted-space">
    <w:name w:val="apple-converted-space"/>
    <w:basedOn w:val="DefaultParagraphFont"/>
    <w:rsid w:val="006B3196"/>
  </w:style>
  <w:style w:type="paragraph" w:styleId="Revision">
    <w:name w:val="Revision"/>
    <w:hidden/>
    <w:uiPriority w:val="99"/>
    <w:semiHidden/>
    <w:rsid w:val="001950F4"/>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1950F4"/>
    <w:rPr>
      <w:sz w:val="16"/>
      <w:szCs w:val="16"/>
    </w:rPr>
  </w:style>
  <w:style w:type="paragraph" w:styleId="CommentText">
    <w:name w:val="annotation text"/>
    <w:basedOn w:val="Normal"/>
    <w:link w:val="CommentTextChar"/>
    <w:uiPriority w:val="99"/>
    <w:unhideWhenUsed/>
    <w:rsid w:val="001950F4"/>
    <w:rPr>
      <w:sz w:val="20"/>
      <w:szCs w:val="20"/>
    </w:rPr>
  </w:style>
  <w:style w:type="character" w:customStyle="1" w:styleId="CommentTextChar">
    <w:name w:val="Comment Text Char"/>
    <w:basedOn w:val="DefaultParagraphFont"/>
    <w:link w:val="CommentText"/>
    <w:uiPriority w:val="99"/>
    <w:rsid w:val="001950F4"/>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1950F4"/>
    <w:rPr>
      <w:b/>
      <w:bCs/>
    </w:rPr>
  </w:style>
  <w:style w:type="character" w:customStyle="1" w:styleId="CommentSubjectChar">
    <w:name w:val="Comment Subject Char"/>
    <w:basedOn w:val="CommentTextChar"/>
    <w:link w:val="CommentSubject"/>
    <w:uiPriority w:val="99"/>
    <w:semiHidden/>
    <w:rsid w:val="001950F4"/>
    <w:rPr>
      <w:rFonts w:ascii="Times New Roman" w:eastAsia="Times New Roman" w:hAnsi="Times New Roman" w:cs="Times New Roman"/>
      <w:b/>
      <w:bCs/>
      <w:kern w:val="0"/>
      <w:sz w:val="20"/>
      <w:szCs w:val="20"/>
      <w:lang w:eastAsia="en-GB"/>
      <w14:ligatures w14:val="none"/>
    </w:rPr>
  </w:style>
  <w:style w:type="paragraph" w:styleId="FootnoteText">
    <w:name w:val="footnote text"/>
    <w:basedOn w:val="Normal"/>
    <w:link w:val="FootnoteTextChar"/>
    <w:uiPriority w:val="99"/>
    <w:semiHidden/>
    <w:unhideWhenUsed/>
    <w:rsid w:val="001950F4"/>
    <w:rPr>
      <w:sz w:val="20"/>
      <w:szCs w:val="20"/>
    </w:rPr>
  </w:style>
  <w:style w:type="character" w:customStyle="1" w:styleId="FootnoteTextChar">
    <w:name w:val="Footnote Text Char"/>
    <w:basedOn w:val="DefaultParagraphFont"/>
    <w:link w:val="FootnoteText"/>
    <w:uiPriority w:val="99"/>
    <w:semiHidden/>
    <w:rsid w:val="001950F4"/>
    <w:rPr>
      <w:rFonts w:ascii="Times New Roman" w:eastAsia="Times New Roman" w:hAnsi="Times New Roman" w:cs="Times New Roman"/>
      <w:kern w:val="0"/>
      <w:sz w:val="20"/>
      <w:szCs w:val="20"/>
      <w:lang w:eastAsia="en-GB"/>
      <w14:ligatures w14:val="none"/>
    </w:rPr>
  </w:style>
  <w:style w:type="character" w:styleId="FootnoteReference">
    <w:name w:val="footnote reference"/>
    <w:basedOn w:val="DefaultParagraphFont"/>
    <w:uiPriority w:val="99"/>
    <w:semiHidden/>
    <w:unhideWhenUsed/>
    <w:rsid w:val="001950F4"/>
    <w:rPr>
      <w:vertAlign w:val="superscript"/>
    </w:rPr>
  </w:style>
  <w:style w:type="character" w:styleId="FollowedHyperlink">
    <w:name w:val="FollowedHyperlink"/>
    <w:basedOn w:val="DefaultParagraphFont"/>
    <w:uiPriority w:val="99"/>
    <w:semiHidden/>
    <w:unhideWhenUsed/>
    <w:rsid w:val="005B17C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n.wikipedia.org/wiki/Hallucination_(artificial_intellig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940</Words>
  <Characters>5362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Creative Text Solutions</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Nicholson</dc:creator>
  <cp:keywords/>
  <dc:description/>
  <cp:lastModifiedBy>Susan Nicholson</cp:lastModifiedBy>
  <cp:revision>2</cp:revision>
  <dcterms:created xsi:type="dcterms:W3CDTF">2025-09-05T03:30:00Z</dcterms:created>
  <dcterms:modified xsi:type="dcterms:W3CDTF">2025-09-05T03:30:00Z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f167955e-1e9d-4279-acfa-ce02b6aa54c3</vt:lpwstr>
  </property>
</Properties>
</file>